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D6" w:rsidRPr="00AC7B64" w:rsidRDefault="006638D6" w:rsidP="00AC7B64">
      <w:pPr>
        <w:pStyle w:val="a7"/>
        <w:spacing w:line="360" w:lineRule="auto"/>
        <w:ind w:left="3261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C7B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Завідувач сектору документування та контролю Управління державної реєстрації Головного територіального управління юстиції у місті Києві</w:t>
      </w:r>
    </w:p>
    <w:p w:rsidR="006638D6" w:rsidRPr="00AC7B64" w:rsidRDefault="006638D6" w:rsidP="00AC7B64">
      <w:pPr>
        <w:pStyle w:val="a7"/>
        <w:spacing w:line="360" w:lineRule="auto"/>
        <w:ind w:left="3261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C7B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Собко Ольга Леонідівна</w:t>
      </w:r>
    </w:p>
    <w:p w:rsidR="006638D6" w:rsidRDefault="006638D6" w:rsidP="006638D6">
      <w:pPr>
        <w:pStyle w:val="a7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9466D" w:rsidRPr="006638D6" w:rsidRDefault="0019466D" w:rsidP="006638D6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38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Монетизаці</w:t>
      </w:r>
      <w:bookmarkStart w:id="0" w:name="_GoBack"/>
      <w:bookmarkEnd w:id="0"/>
      <w:r w:rsidRPr="006638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субсидій. Процедура отримання субсидій.</w:t>
      </w:r>
    </w:p>
    <w:p w:rsidR="0019466D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27 грудня 2018 року під час засідання уряду </w:t>
      </w:r>
      <w:r w:rsidR="006D5A23" w:rsidRPr="006638D6">
        <w:rPr>
          <w:rFonts w:ascii="Times New Roman" w:hAnsi="Times New Roman" w:cs="Times New Roman"/>
          <w:sz w:val="28"/>
          <w:szCs w:val="28"/>
        </w:rPr>
        <w:t>Кабінет міністрів України ухвалив постанову про монетизацію субсидій (отримання субсидії у грошовій формі). Також там затвердили процедуру отримання субсидії, яка передбачає надсилання SMS-повідомлення, яке міститиме суму комуналки до сплати після нарахування субсидії.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«Вже з 1 січня 2019 року участь у монетизації пільг і субсидій братимуть ті сім’ї, які звернуться за допомогою вперше. Субсидія від держави надходитиме на їх персональний обліковий запис в Ощадбанку. Банк розраховуватиметься за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субсидіанта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з надавачами комунальних послуг та одразу інформуватиме SMS-повідомленням громадян про те, скільки їм залишилося доплатити за комуналку», — повідомляють в уряді.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Зазначається, що отримувачам субсидії не потрібно буде сплачувати обов’язковий платіж за кожен вид послуги. Його автоматично сплачуватимуть з рахунку у державному Ощадбанку.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«Скажімо, домогосподарству виділена субсидія на газ, воду, електроенергію у загальному розмірі 1 500 гривень. А сума всіх комунальних платежів складає 2 000 гривень. 1 500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субсидійних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гривень Ощадбанк перерахує надавачам послуг та поінформує сім’ю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субсидіанта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про те, що йому залишилося доплатити за комуналку 500 грн», — пояснюють в уряді новий порядок сплати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монетизованої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субсидії.</w:t>
      </w: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Т</w:t>
      </w:r>
      <w:r w:rsidR="006D5A23" w:rsidRPr="006638D6">
        <w:rPr>
          <w:rFonts w:ascii="Times New Roman" w:hAnsi="Times New Roman" w:cs="Times New Roman"/>
          <w:sz w:val="28"/>
          <w:szCs w:val="28"/>
        </w:rPr>
        <w:t>акий порядок отримання субсидії запроваджується з 1 січня 2019 року лише для тих громадян, які звернутися за субсидією вперше.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Повністю всі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субсидіанти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перейдуть на новий порядок отримання субсидії у жовтні 2019 року.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lastRenderedPageBreak/>
        <w:t>Раніше в уряді повідомляли, що планують завершити процес </w:t>
      </w:r>
      <w:hyperlink r:id="rId4" w:tgtFrame="_blank" w:history="1">
        <w:r w:rsidRPr="0066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монетизації субсидій</w:t>
        </w:r>
      </w:hyperlink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8D6">
        <w:rPr>
          <w:rFonts w:ascii="Times New Roman" w:hAnsi="Times New Roman" w:cs="Times New Roman"/>
          <w:sz w:val="28"/>
          <w:szCs w:val="28"/>
        </w:rPr>
        <w:t>до жовтня 2019 року.</w:t>
      </w:r>
    </w:p>
    <w:p w:rsidR="0019466D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Зокрема, перехід на монетизацію субсидій відбудеться у 3 етапи. 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Першим етапом передбачається, що з 1 січня 2019 року 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монетизується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субсидія для 100-150 тисяч сімей, які звернулись за субсидіями з новим пакетом документів.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Починаючи з травня відбудеться монетизація субсидій для тих домогосподарств, яким призначили субсидію на неопалювальний сезон, а з 1 жовтня відбудеться повний перехід на монетизацію субсидій.</w:t>
      </w: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iCs/>
          <w:sz w:val="28"/>
          <w:szCs w:val="28"/>
        </w:rPr>
        <w:t>М</w:t>
      </w:r>
      <w:r w:rsidR="006D5A23" w:rsidRPr="006638D6">
        <w:rPr>
          <w:rFonts w:ascii="Times New Roman" w:hAnsi="Times New Roman" w:cs="Times New Roman"/>
          <w:iCs/>
          <w:sz w:val="28"/>
          <w:szCs w:val="28"/>
        </w:rPr>
        <w:t>онетизація субсидій — це перехід до моделі, коли призначені населенню субсидії виплачуються у грошовій формі, а не у вигляді знижки у тарифах.</w:t>
      </w: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засіданні уряду 19 жовтня </w:t>
      </w: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року </w:t>
      </w:r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ухвалили рішення про підвищення цін на </w:t>
      </w:r>
      <w:hyperlink r:id="rId5" w:tgtFrame="_blank" w:history="1">
        <w:r w:rsidR="006D5A23" w:rsidRPr="0066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газ для населення на 23,5%</w:t>
        </w:r>
      </w:hyperlink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. Відтак, з 1 листопада вартість газу для населення склад</w:t>
      </w: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ає</w:t>
      </w:r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 8550 гривень за тисячу кубометрів.</w:t>
      </w:r>
    </w:p>
    <w:p w:rsidR="0019466D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Нагадаємо, 19 жовтня </w:t>
      </w:r>
      <w:r w:rsidR="0019466D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року </w:t>
      </w: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Кабінет міністрів України </w:t>
      </w:r>
      <w:hyperlink r:id="rId6" w:tgtFrame="_blank" w:history="1">
        <w:r w:rsidRPr="0066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удосконалив порядок нарахування субсидії</w:t>
        </w:r>
      </w:hyperlink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сплату житлово-комунальних послуг. 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Так, відтепер</w:t>
      </w:r>
      <w:r w:rsidRPr="006638D6">
        <w:rPr>
          <w:rFonts w:ascii="Times New Roman" w:hAnsi="Times New Roman" w:cs="Times New Roman"/>
          <w:sz w:val="28"/>
          <w:szCs w:val="28"/>
        </w:rPr>
        <w:t xml:space="preserve"> субсидію будуть отримувати ті, хто має борги по ЄСВ з вини роботодавця.</w:t>
      </w:r>
    </w:p>
    <w:p w:rsidR="002968E9" w:rsidRPr="006638D6" w:rsidRDefault="00FA0922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Крім цього,</w:t>
      </w:r>
      <w:r w:rsidR="006638D6">
        <w:rPr>
          <w:rFonts w:ascii="Times New Roman" w:hAnsi="Times New Roman" w:cs="Times New Roman"/>
          <w:sz w:val="28"/>
          <w:szCs w:val="28"/>
        </w:rPr>
        <w:t xml:space="preserve"> </w:t>
      </w:r>
      <w:r w:rsidRPr="006638D6">
        <w:rPr>
          <w:rFonts w:ascii="Times New Roman" w:hAnsi="Times New Roman" w:cs="Times New Roman"/>
          <w:sz w:val="28"/>
          <w:szCs w:val="28"/>
        </w:rPr>
        <w:t>змінами</w:t>
      </w:r>
      <w:r w:rsidR="006638D6">
        <w:rPr>
          <w:rFonts w:ascii="Times New Roman" w:hAnsi="Times New Roman" w:cs="Times New Roman"/>
          <w:sz w:val="28"/>
          <w:szCs w:val="28"/>
        </w:rPr>
        <w:t xml:space="preserve"> </w:t>
      </w:r>
      <w:r w:rsidRPr="006638D6">
        <w:rPr>
          <w:rFonts w:ascii="Times New Roman" w:hAnsi="Times New Roman" w:cs="Times New Roman"/>
          <w:sz w:val="28"/>
          <w:szCs w:val="28"/>
        </w:rPr>
        <w:t>до Бюджетного кодексу депутати запровадили жорсткіші умови перевірки отримувачів субсидій та соціальної допомоги. Зокрема, Мінфіну дозволили перевіряти майновий стан отримувачів субсидії.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Серед іншого, право на допомогу від Уряду мають ті родини, опалювальна, а не загальна, площа житла яких не перевищує 120 кв. метрів для квартири та 200 кв. метрів для індивідуального будинку. 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Крім того, на понаднормову площу, але не більше ніж 30% від норми, мають право громадяни, які отримують пенсію у зв’язку з втратою годувальника, хто досяг пенсійного віку чи отримує пенсію за вислугою років, а також ті, хто отримує державну соціальну допомогу за інвалідністю з дитинства та дітям з інвалідністю. 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Зміни також стосуються сплати обов’язкового платежу. Зокрема, з 1 жовтня 2018 року якщо вартість фактично спожитої послуги менша обсягу </w:t>
      </w:r>
      <w:r w:rsidRPr="006638D6">
        <w:rPr>
          <w:rFonts w:ascii="Times New Roman" w:hAnsi="Times New Roman" w:cs="Times New Roman"/>
          <w:sz w:val="28"/>
          <w:szCs w:val="28"/>
        </w:rPr>
        <w:lastRenderedPageBreak/>
        <w:t>обов’язкового платежу субсидіант має право сплачувати лише вартість фактично спожитої послуги.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Крім того, без обов’язкової сплати ЄСВ субсидію тепер можуть отримати: безробітні в сільській місцевості, райцентрі, селищах міського типу, безробітні в місті за умови перебування на обліку в центрі зайнятості; громадяни, які працюють за кордоном і сплачують там ЄСВ.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У міністерстві підкреслюють, що якщо субсидію на новий 2018-2019 рік уже призначено, то її розмір на опалювальний сезон управління соціального захисту населення у жовтні розрахує автоматично, без повторного звернення з документами. </w:t>
      </w:r>
    </w:p>
    <w:sectPr w:rsidR="006638D6" w:rsidRPr="006638D6" w:rsidSect="00296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23"/>
    <w:rsid w:val="0019466D"/>
    <w:rsid w:val="002968E9"/>
    <w:rsid w:val="006638D6"/>
    <w:rsid w:val="006D5A23"/>
    <w:rsid w:val="00833913"/>
    <w:rsid w:val="00AC7B64"/>
    <w:rsid w:val="00D36815"/>
    <w:rsid w:val="00E7156B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129C4-3FF1-493B-A087-E0BB61A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A23"/>
    <w:rPr>
      <w:color w:val="0000FF"/>
      <w:u w:val="single"/>
    </w:rPr>
  </w:style>
  <w:style w:type="character" w:styleId="a5">
    <w:name w:val="Emphasis"/>
    <w:basedOn w:val="a0"/>
    <w:uiPriority w:val="20"/>
    <w:qFormat/>
    <w:rsid w:val="006D5A23"/>
    <w:rPr>
      <w:i/>
      <w:iCs/>
    </w:rPr>
  </w:style>
  <w:style w:type="character" w:styleId="a6">
    <w:name w:val="Strong"/>
    <w:basedOn w:val="a0"/>
    <w:uiPriority w:val="22"/>
    <w:qFormat/>
    <w:rsid w:val="006D5A23"/>
    <w:rPr>
      <w:b/>
      <w:bCs/>
    </w:rPr>
  </w:style>
  <w:style w:type="paragraph" w:styleId="a7">
    <w:name w:val="No Spacing"/>
    <w:uiPriority w:val="1"/>
    <w:qFormat/>
    <w:rsid w:val="006D5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8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omadske.ua/posts/uryad-sprostiv-umovi-otrimannya-subsidiyi-na-zhitlovo-komunalni-poslugi" TargetMode="External"/><Relationship Id="rId5" Type="http://schemas.openxmlformats.org/officeDocument/2006/relationships/hyperlink" Target="https://hromadske.ua/posts/cini-na-gaz-dlya-naselennya-virostut-na-235-z-listopada" TargetMode="External"/><Relationship Id="rId4" Type="http://schemas.openxmlformats.org/officeDocument/2006/relationships/hyperlink" Target="https://hromadske.ua/posts/v-uriadi-proponuiut-zavershyty-perekhid-do-monetyzatsii-subsydii-do-zhovtnia-nastupnoho-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4</cp:revision>
  <cp:lastPrinted>2019-01-04T14:37:00Z</cp:lastPrinted>
  <dcterms:created xsi:type="dcterms:W3CDTF">2019-01-04T14:49:00Z</dcterms:created>
  <dcterms:modified xsi:type="dcterms:W3CDTF">2019-01-10T12:14:00Z</dcterms:modified>
</cp:coreProperties>
</file>