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54" w:rsidRPr="0083667B" w:rsidRDefault="008E6654" w:rsidP="0083667B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32"/>
          <w:szCs w:val="28"/>
          <w:lang w:val="uk-UA"/>
        </w:rPr>
        <w:t>Консультація Міністра юстиції України: процедура всиновлення дитини</w:t>
      </w:r>
    </w:p>
    <w:p w:rsidR="00EB25DE" w:rsidRPr="0083667B" w:rsidRDefault="008E6654" w:rsidP="0083667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Доброго дня! </w:t>
      </w:r>
    </w:p>
    <w:p w:rsidR="00EB25DE" w:rsidRPr="0083667B" w:rsidRDefault="008E6654" w:rsidP="0083667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Ми з дружиною виховали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двох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дітей, нині вони вже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дорослі і живуть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окремо, але нам хочеться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подарувати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любов та тепло дитині з дитячого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будинку. В Інтернеті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міститься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багато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різної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інформації, однак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немає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розуміння, що за чим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робити, куди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звертатися та які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документи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необхідно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зі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>брати? Буду вдячний за поради. </w:t>
      </w:r>
    </w:p>
    <w:p w:rsidR="008E6654" w:rsidRPr="0083667B" w:rsidRDefault="008E6654" w:rsidP="0083667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З повагою, Сергій Стеценко</w:t>
      </w:r>
    </w:p>
    <w:p w:rsidR="00C479FC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="00C479FC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таке</w:t>
      </w:r>
      <w:r w:rsidR="00C479FC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усиновлення?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Згідно з українським</w:t>
      </w:r>
      <w:r w:rsidR="00EB25DE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EB25DE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усиновлення </w:t>
      </w:r>
      <w:r w:rsidR="00EB25DE" w:rsidRPr="008366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EB25DE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EB25DE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усиновлювачем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у свою сім'ю особи на правах дочки чи</w:t>
      </w:r>
      <w:r w:rsidR="00EB25DE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сина, що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здійснене на підставі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рішення суду, крім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випадку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дитини, яка є громадянином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України, але проживає за межами України (в цьому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випадку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здійснюється в консульській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установі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 дипломатичному представництві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України).</w:t>
      </w:r>
    </w:p>
    <w:p w:rsidR="00C479FC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Хто</w:t>
      </w:r>
      <w:r w:rsidR="00C479FC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підлягає</w:t>
      </w:r>
      <w:r w:rsidR="00C479FC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усиновленню?</w:t>
      </w:r>
    </w:p>
    <w:p w:rsidR="00C479FC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Усиновленню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підлягають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діти, які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перебувають на обліку як: 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br/>
        <w:t xml:space="preserve">діти-сироти;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діти, позбавлені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батьківського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піклування;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діти, батьки яких дали згоду на усиновлення.</w:t>
      </w:r>
    </w:p>
    <w:p w:rsidR="00C479FC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Хто</w:t>
      </w:r>
      <w:r w:rsidR="00C479FC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може бути </w:t>
      </w:r>
      <w:proofErr w:type="spellStart"/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усиновлювачем</w:t>
      </w:r>
      <w:proofErr w:type="spellEnd"/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визначено коло осіб, які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</w:t>
      </w:r>
      <w:proofErr w:type="spellStart"/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усиновлювачами</w:t>
      </w:r>
      <w:proofErr w:type="spellEnd"/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дієздатна особа віком не молодша 21 року, за винятком, кол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</w:t>
      </w:r>
      <w:proofErr w:type="spellEnd"/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>родичем</w:t>
      </w:r>
      <w:proofErr w:type="spellEnd"/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дитини;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особа має бути старша за дитину не менш як на 15 років. У разі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повно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літньої особи різниця у віці не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 бути меншою, ніж 18 рок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ів;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подружжя;</w:t>
      </w:r>
      <w:r w:rsidR="00424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1F0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осо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би, які проживають однією сім'єю; 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матір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лише батька, які у зв'язку з усиновленням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втрачають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правовий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зв'язок з нею,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усиновлювачем</w:t>
      </w:r>
      <w:proofErr w:type="spellEnd"/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 бути один чоловік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 одна жінка.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дітей, яку може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усиновити один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>, необмежена.</w:t>
      </w:r>
    </w:p>
    <w:p w:rsidR="00C479FC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Чи є якісь</w:t>
      </w:r>
      <w:r w:rsidR="00C479FC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переваги у праві на усиновлення?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Так, переважне право над іншими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усиновити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дитину має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громадянин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України, в сім'ї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виховується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дитина; який є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родичем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дитини; якщо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усиновлювачем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є чоловік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або дружина батька дитини; якщо особа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усиновлює</w:t>
      </w:r>
      <w:proofErr w:type="spellEnd"/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одразу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кількох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дітей, які є братами та/або сестрами. 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Крім того, переважне право на 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подружжя.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Як стати на облік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потенційним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усиновлювачам</w:t>
      </w:r>
      <w:proofErr w:type="spellEnd"/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? 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Облік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України, які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проживають на території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України і бажають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усиновити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дитину, здійснює служба у справах дітей. Щоб стати на облік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потенційним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усиновлювачам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 потрібно подати: заяву про взяття на облік як кандидатів в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усиновлювачі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>; копію паспорта або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іншого документа, 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посвідчує особу заявника;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довідку про заробітну плату за останні 6 місяців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декларації про доходи за попередній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календарний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ік, засвідчена органами ДФС;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копію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свідоцтва про шлюб (якщо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заявники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перебувають у шлюбі);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висновок про стан здоров'я кожного заявника; 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засвідчену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нотаріальну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письмову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згода другого з подружжя на 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 (у разі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 одним з подружжя);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довідку про наявність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судимості для кожного заявника, видана територіальним центром з надання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сервісних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послуг МВС; 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копію документа, 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підтверджує право власності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житловим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приміщенням.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робить служба у справах дітей?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протягом 10 робочих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днів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надходження заяви та всіх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перевіряє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їх на відповідність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вимогам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законодавства, проводить бесіду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заявниками, складає акт обстеження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житлово-побутових умов заявників, розглядає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питання про можливість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заявників бути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усиновлювачами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та готує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відповідний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висновок. У разі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надання позитивного висновку ставить заявників на облік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кандидатів в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усиновлювачі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Після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знайомства та встановлення контакту з дитиною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кандидати в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усиновлювачі</w:t>
      </w:r>
      <w:proofErr w:type="spellEnd"/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звертаються до служби у справах дітей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заявою про бажання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усиновити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дитину. Служба у справах дітей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готує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висновок про доцільність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 та відповідність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інтересам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дитини. Висновок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подається в суд разом з іншими документами.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На що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ще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потрібно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звернути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увагу?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здійснюється за письмовою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згодою: батьків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дитини, засвідченою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нотаріально, піклувальників, опікунів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 закладу охорони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навчального закладу, де перебуває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дитина. Також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здійснюється і за згодою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самої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дитини, якщо вона досягла такого віку та рівня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розвитку, 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висловити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разі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відсутності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опікуна, піклувальника на 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дитини, така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згода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 бути надана органом опіки та піклування. 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Суд своїм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рішенням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постановити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 без дозволу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органу опіки і піклування, якщо буде встановлено, 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відповідає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інтересам.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Роз'єднання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братів і сестер при усиновлені, не допускається.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Як звернутися до суду?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Особа, яка бажає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усиновити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дитину, подає до суду заяву про усиновлення. Також до заяви додаються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свідоцтва про шлюб, а також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письмова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згода на це другого з подружжя, засвідчена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нотаріально, - при усиновленні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 одним із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подружжя;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медичний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висновок про стан здоров’я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заявника;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довідка з місця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зазначенням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заробітної плати або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декларації про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доходи;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документ, 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підтверджує право власності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жилим приміщенням;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документи, визначені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законодавством.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Судові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витрати, пов’язані з розглядом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справи про усиновлення, сплачуються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заявником.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*Заява про 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 бути відкликана до набрання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чинності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рішення суду про усиновлення.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Чи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можна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змінити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ім’я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дитини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після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усиновлення? 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 окремим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клопотанням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заявника, суд вирішує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питання про зміну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імені, прізвища та по батькові, дати і місця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усиновленої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дитини. Однак, дата народження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 бути змінена не більш, як на 6 місяців.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нагляду за дотриманням прав усиновлених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Нагляд за умовами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проживання і виховання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усиновлених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здійснюється службами у справах дітей за місцем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до досягнення ними 18 років.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Крім того, щороку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протягом перших 3-х років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перевіряються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проживання та виховання. В подальшому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така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перевірка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здійснюватиметься один раз на 3 роки до досягнення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дитиною 18 років.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Куди</w:t>
      </w:r>
      <w:r w:rsidR="0083667B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звертатися за більш детальною консультацією та роз’ясненнями?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Якщо у вас залишились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питання з цього приводу, будь ласка, телефонуйте до контакт-центру системи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безоплатної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правової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допомоги за номером 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0 (800) 213 103, цілодобово та безкоштовно в межах України. В центрах та бюро надання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безоплатної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правової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допомоги по всій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країні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 можете отримати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юридичну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консультацію та правовий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захист.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6654" w:rsidRPr="0083667B" w:rsidSect="00EB25D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654"/>
    <w:rsid w:val="000A038C"/>
    <w:rsid w:val="004241F0"/>
    <w:rsid w:val="0083667B"/>
    <w:rsid w:val="008E6654"/>
    <w:rsid w:val="00944702"/>
    <w:rsid w:val="00C479FC"/>
    <w:rsid w:val="00EB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B498"/>
  <w15:docId w15:val="{5DA0369C-DC36-4812-8D1E-E558701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3978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 Сергій Олександрович</cp:lastModifiedBy>
  <cp:revision>4</cp:revision>
  <dcterms:created xsi:type="dcterms:W3CDTF">2019-02-20T12:51:00Z</dcterms:created>
  <dcterms:modified xsi:type="dcterms:W3CDTF">2019-02-22T09:58:00Z</dcterms:modified>
</cp:coreProperties>
</file>