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2" w:rsidRPr="001D3572" w:rsidRDefault="001D3572" w:rsidP="001D357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1D3572">
        <w:rPr>
          <w:rStyle w:val="a4"/>
          <w:color w:val="000000"/>
          <w:sz w:val="28"/>
          <w:szCs w:val="28"/>
        </w:rPr>
        <w:t>Що</w:t>
      </w:r>
      <w:proofErr w:type="spellEnd"/>
      <w:r w:rsidR="00235A6E"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rStyle w:val="a4"/>
          <w:color w:val="000000"/>
          <w:sz w:val="28"/>
          <w:szCs w:val="28"/>
        </w:rPr>
        <w:t>таке</w:t>
      </w:r>
      <w:proofErr w:type="spellEnd"/>
      <w:r w:rsidR="00235A6E">
        <w:rPr>
          <w:rStyle w:val="a4"/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rStyle w:val="a4"/>
          <w:color w:val="000000"/>
          <w:sz w:val="28"/>
          <w:szCs w:val="28"/>
        </w:rPr>
        <w:t>легалізація</w:t>
      </w:r>
      <w:proofErr w:type="spellEnd"/>
      <w:r w:rsidRPr="001D3572">
        <w:rPr>
          <w:rStyle w:val="a4"/>
          <w:color w:val="000000"/>
          <w:sz w:val="28"/>
          <w:szCs w:val="28"/>
        </w:rPr>
        <w:t>?</w:t>
      </w:r>
    </w:p>
    <w:p w:rsidR="001D3572" w:rsidRDefault="001D3572" w:rsidP="001D3572">
      <w:pPr>
        <w:pStyle w:val="a3"/>
        <w:spacing w:before="0" w:beforeAutospacing="0" w:after="270" w:afterAutospacing="0"/>
        <w:rPr>
          <w:color w:val="000000"/>
          <w:sz w:val="28"/>
          <w:szCs w:val="28"/>
          <w:lang w:val="uk-UA"/>
        </w:rPr>
      </w:pPr>
    </w:p>
    <w:p w:rsidR="001D3572" w:rsidRPr="001D3572" w:rsidRDefault="001D3572" w:rsidP="009450D5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1D3572">
        <w:rPr>
          <w:color w:val="000000"/>
          <w:sz w:val="28"/>
          <w:szCs w:val="28"/>
        </w:rPr>
        <w:t xml:space="preserve">Для визнання та </w:t>
      </w:r>
      <w:proofErr w:type="spellStart"/>
      <w:r w:rsidRPr="001D3572">
        <w:rPr>
          <w:color w:val="000000"/>
          <w:sz w:val="28"/>
          <w:szCs w:val="28"/>
        </w:rPr>
        <w:t>прийняття</w:t>
      </w:r>
      <w:proofErr w:type="spellEnd"/>
      <w:r w:rsidRPr="001D3572">
        <w:rPr>
          <w:color w:val="000000"/>
          <w:sz w:val="28"/>
          <w:szCs w:val="28"/>
        </w:rPr>
        <w:t xml:space="preserve"> за кордоном до </w:t>
      </w:r>
      <w:proofErr w:type="spellStart"/>
      <w:r w:rsidRPr="001D3572">
        <w:rPr>
          <w:color w:val="000000"/>
          <w:sz w:val="28"/>
          <w:szCs w:val="28"/>
        </w:rPr>
        <w:t>розгляду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документів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виданих</w:t>
      </w:r>
      <w:proofErr w:type="spellEnd"/>
      <w:r w:rsidRPr="001D3572">
        <w:rPr>
          <w:color w:val="000000"/>
          <w:sz w:val="28"/>
          <w:szCs w:val="28"/>
        </w:rPr>
        <w:t xml:space="preserve"> в </w:t>
      </w:r>
      <w:proofErr w:type="spellStart"/>
      <w:r w:rsidRPr="001D3572">
        <w:rPr>
          <w:color w:val="000000"/>
          <w:sz w:val="28"/>
          <w:szCs w:val="28"/>
        </w:rPr>
        <w:t>Україні</w:t>
      </w:r>
      <w:proofErr w:type="spellEnd"/>
      <w:r w:rsidRPr="001D3572">
        <w:rPr>
          <w:color w:val="000000"/>
          <w:sz w:val="28"/>
          <w:szCs w:val="28"/>
        </w:rPr>
        <w:t xml:space="preserve">, </w:t>
      </w:r>
      <w:proofErr w:type="spellStart"/>
      <w:r w:rsidRPr="001D3572">
        <w:rPr>
          <w:color w:val="000000"/>
          <w:sz w:val="28"/>
          <w:szCs w:val="28"/>
        </w:rPr>
        <w:t>їх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необхідно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легалізувати</w:t>
      </w:r>
      <w:proofErr w:type="spellEnd"/>
      <w:r w:rsidRPr="001D3572">
        <w:rPr>
          <w:color w:val="000000"/>
          <w:sz w:val="28"/>
          <w:szCs w:val="28"/>
        </w:rPr>
        <w:t xml:space="preserve">. </w:t>
      </w:r>
      <w:proofErr w:type="gramStart"/>
      <w:r w:rsidRPr="001D3572">
        <w:rPr>
          <w:color w:val="000000"/>
          <w:sz w:val="28"/>
          <w:szCs w:val="28"/>
        </w:rPr>
        <w:t>Дана</w:t>
      </w:r>
      <w:proofErr w:type="gram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вимога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застосовується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також</w:t>
      </w:r>
      <w:proofErr w:type="spellEnd"/>
      <w:r w:rsidRPr="001D3572">
        <w:rPr>
          <w:color w:val="000000"/>
          <w:sz w:val="28"/>
          <w:szCs w:val="28"/>
        </w:rPr>
        <w:t xml:space="preserve"> до </w:t>
      </w:r>
      <w:proofErr w:type="spellStart"/>
      <w:r w:rsidRPr="001D3572">
        <w:rPr>
          <w:color w:val="000000"/>
          <w:sz w:val="28"/>
          <w:szCs w:val="28"/>
        </w:rPr>
        <w:t>іноземних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документів</w:t>
      </w:r>
      <w:proofErr w:type="spellEnd"/>
      <w:r w:rsidRPr="001D3572">
        <w:rPr>
          <w:color w:val="000000"/>
          <w:sz w:val="28"/>
          <w:szCs w:val="28"/>
        </w:rPr>
        <w:t xml:space="preserve">, </w:t>
      </w:r>
      <w:proofErr w:type="spellStart"/>
      <w:r w:rsidRPr="001D3572">
        <w:rPr>
          <w:color w:val="000000"/>
          <w:sz w:val="28"/>
          <w:szCs w:val="28"/>
        </w:rPr>
        <w:t>які</w:t>
      </w:r>
      <w:proofErr w:type="spellEnd"/>
      <w:r w:rsidRPr="001D3572">
        <w:rPr>
          <w:color w:val="000000"/>
          <w:sz w:val="28"/>
          <w:szCs w:val="28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є</w:t>
      </w:r>
      <w:proofErr w:type="spellEnd"/>
      <w:r w:rsidRPr="001D3572">
        <w:rPr>
          <w:color w:val="000000"/>
          <w:sz w:val="28"/>
          <w:szCs w:val="28"/>
        </w:rPr>
        <w:t xml:space="preserve"> в </w:t>
      </w:r>
      <w:proofErr w:type="spellStart"/>
      <w:r w:rsidRPr="001D3572">
        <w:rPr>
          <w:color w:val="000000"/>
          <w:sz w:val="28"/>
          <w:szCs w:val="28"/>
        </w:rPr>
        <w:t>обігу</w:t>
      </w:r>
      <w:proofErr w:type="spellEnd"/>
      <w:r w:rsidRPr="001D3572">
        <w:rPr>
          <w:color w:val="000000"/>
          <w:sz w:val="28"/>
          <w:szCs w:val="28"/>
        </w:rPr>
        <w:t xml:space="preserve"> в </w:t>
      </w:r>
      <w:proofErr w:type="spellStart"/>
      <w:r w:rsidRPr="001D3572">
        <w:rPr>
          <w:color w:val="000000"/>
          <w:sz w:val="28"/>
          <w:szCs w:val="28"/>
        </w:rPr>
        <w:t>Україні</w:t>
      </w:r>
      <w:proofErr w:type="spellEnd"/>
      <w:r w:rsidRPr="001D3572">
        <w:rPr>
          <w:color w:val="000000"/>
          <w:sz w:val="28"/>
          <w:szCs w:val="28"/>
        </w:rPr>
        <w:t>.</w:t>
      </w:r>
    </w:p>
    <w:p w:rsidR="008D2BE2" w:rsidRDefault="001D3572" w:rsidP="009450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1D3572">
        <w:rPr>
          <w:rStyle w:val="a4"/>
          <w:color w:val="000000"/>
          <w:sz w:val="28"/>
          <w:szCs w:val="28"/>
        </w:rPr>
        <w:t>Легалізація</w:t>
      </w:r>
      <w:proofErr w:type="spellEnd"/>
      <w:r w:rsidRPr="001D3572">
        <w:rPr>
          <w:rStyle w:val="a4"/>
          <w:color w:val="000000"/>
          <w:sz w:val="28"/>
          <w:szCs w:val="28"/>
        </w:rPr>
        <w:t xml:space="preserve"> документу</w:t>
      </w:r>
      <w:r w:rsidRPr="001D3572">
        <w:rPr>
          <w:color w:val="000000"/>
          <w:sz w:val="28"/>
          <w:szCs w:val="28"/>
        </w:rPr>
        <w:t xml:space="preserve"> – </w:t>
      </w:r>
      <w:proofErr w:type="spellStart"/>
      <w:r w:rsidRPr="001D3572">
        <w:rPr>
          <w:color w:val="000000"/>
          <w:sz w:val="28"/>
          <w:szCs w:val="28"/>
        </w:rPr>
        <w:t>це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1D3572">
        <w:rPr>
          <w:color w:val="000000"/>
          <w:sz w:val="28"/>
          <w:szCs w:val="28"/>
        </w:rPr>
        <w:t>п</w:t>
      </w:r>
      <w:proofErr w:type="gramEnd"/>
      <w:r w:rsidRPr="001D3572">
        <w:rPr>
          <w:color w:val="000000"/>
          <w:sz w:val="28"/>
          <w:szCs w:val="28"/>
        </w:rPr>
        <w:t>ідтвердження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дійсності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підпису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посадової</w:t>
      </w:r>
      <w:proofErr w:type="spellEnd"/>
      <w:r w:rsidRPr="001D3572">
        <w:rPr>
          <w:color w:val="000000"/>
          <w:sz w:val="28"/>
          <w:szCs w:val="28"/>
        </w:rPr>
        <w:t xml:space="preserve"> особи </w:t>
      </w:r>
      <w:proofErr w:type="spellStart"/>
      <w:r w:rsidRPr="001D3572">
        <w:rPr>
          <w:color w:val="000000"/>
          <w:sz w:val="28"/>
          <w:szCs w:val="28"/>
        </w:rPr>
        <w:t>займаній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посаді</w:t>
      </w:r>
      <w:proofErr w:type="spellEnd"/>
      <w:r w:rsidRPr="001D3572">
        <w:rPr>
          <w:color w:val="000000"/>
          <w:sz w:val="28"/>
          <w:szCs w:val="28"/>
        </w:rPr>
        <w:t xml:space="preserve"> та печатки </w:t>
      </w:r>
      <w:proofErr w:type="spellStart"/>
      <w:r w:rsidRPr="001D3572">
        <w:rPr>
          <w:color w:val="000000"/>
          <w:sz w:val="28"/>
          <w:szCs w:val="28"/>
        </w:rPr>
        <w:t>уповноважених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органів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державної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влади</w:t>
      </w:r>
      <w:proofErr w:type="spellEnd"/>
      <w:r w:rsidRPr="001D3572">
        <w:rPr>
          <w:color w:val="000000"/>
          <w:sz w:val="28"/>
          <w:szCs w:val="28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з</w:t>
      </w:r>
      <w:proofErr w:type="spellEnd"/>
      <w:r w:rsidRPr="001D3572">
        <w:rPr>
          <w:color w:val="000000"/>
          <w:sz w:val="28"/>
          <w:szCs w:val="28"/>
        </w:rPr>
        <w:t xml:space="preserve"> метою </w:t>
      </w:r>
      <w:proofErr w:type="spellStart"/>
      <w:r w:rsidRPr="001D3572">
        <w:rPr>
          <w:color w:val="000000"/>
          <w:sz w:val="28"/>
          <w:szCs w:val="28"/>
        </w:rPr>
        <w:t>використання</w:t>
      </w:r>
      <w:proofErr w:type="spellEnd"/>
      <w:r w:rsidRPr="001D3572">
        <w:rPr>
          <w:color w:val="000000"/>
          <w:sz w:val="28"/>
          <w:szCs w:val="28"/>
        </w:rPr>
        <w:t xml:space="preserve"> документу на </w:t>
      </w:r>
      <w:proofErr w:type="spellStart"/>
      <w:r w:rsidRPr="001D3572">
        <w:rPr>
          <w:color w:val="000000"/>
          <w:sz w:val="28"/>
          <w:szCs w:val="28"/>
        </w:rPr>
        <w:t>території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іншої</w:t>
      </w:r>
      <w:proofErr w:type="spellEnd"/>
      <w:r w:rsidR="008D2B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</w:rPr>
        <w:t>держави</w:t>
      </w:r>
      <w:proofErr w:type="spellEnd"/>
      <w:r w:rsidRPr="001D3572">
        <w:rPr>
          <w:color w:val="000000"/>
          <w:sz w:val="28"/>
          <w:szCs w:val="28"/>
        </w:rPr>
        <w:t>. </w:t>
      </w:r>
    </w:p>
    <w:p w:rsidR="001D3572" w:rsidRPr="001D3572" w:rsidRDefault="001D3572" w:rsidP="009450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D3572">
        <w:rPr>
          <w:color w:val="000000"/>
          <w:sz w:val="28"/>
          <w:szCs w:val="28"/>
          <w:u w:val="single"/>
        </w:rPr>
        <w:t>Легалізація</w:t>
      </w:r>
      <w:proofErr w:type="spellEnd"/>
      <w:r w:rsidRPr="001D3572">
        <w:rPr>
          <w:color w:val="000000"/>
          <w:sz w:val="28"/>
          <w:szCs w:val="28"/>
          <w:u w:val="single"/>
        </w:rPr>
        <w:t xml:space="preserve"> не </w:t>
      </w:r>
      <w:proofErr w:type="spellStart"/>
      <w:proofErr w:type="gramStart"/>
      <w:r w:rsidRPr="001D3572">
        <w:rPr>
          <w:color w:val="000000"/>
          <w:sz w:val="28"/>
          <w:szCs w:val="28"/>
          <w:u w:val="single"/>
        </w:rPr>
        <w:t>п</w:t>
      </w:r>
      <w:proofErr w:type="gramEnd"/>
      <w:r w:rsidRPr="001D3572">
        <w:rPr>
          <w:color w:val="000000"/>
          <w:sz w:val="28"/>
          <w:szCs w:val="28"/>
          <w:u w:val="single"/>
        </w:rPr>
        <w:t>ідтверджує</w:t>
      </w:r>
      <w:proofErr w:type="spellEnd"/>
      <w:r w:rsidR="008D2BE2">
        <w:rPr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1D3572">
        <w:rPr>
          <w:color w:val="000000"/>
          <w:sz w:val="28"/>
          <w:szCs w:val="28"/>
          <w:u w:val="single"/>
        </w:rPr>
        <w:t>змісту</w:t>
      </w:r>
      <w:proofErr w:type="spellEnd"/>
      <w:r w:rsidRPr="001D3572">
        <w:rPr>
          <w:color w:val="000000"/>
          <w:sz w:val="28"/>
          <w:szCs w:val="28"/>
          <w:u w:val="single"/>
        </w:rPr>
        <w:t xml:space="preserve"> документа</w:t>
      </w:r>
      <w:r w:rsidRPr="001D3572">
        <w:rPr>
          <w:color w:val="000000"/>
          <w:sz w:val="28"/>
          <w:szCs w:val="28"/>
        </w:rPr>
        <w:t>.</w:t>
      </w:r>
    </w:p>
    <w:p w:rsidR="001D3572" w:rsidRDefault="001D3572" w:rsidP="009450D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43322"/>
          <w:sz w:val="28"/>
          <w:szCs w:val="28"/>
          <w:lang w:val="uk-UA"/>
        </w:rPr>
      </w:pPr>
      <w:proofErr w:type="spellStart"/>
      <w:r w:rsidRPr="001D3572">
        <w:rPr>
          <w:rStyle w:val="a4"/>
          <w:color w:val="443322"/>
          <w:sz w:val="28"/>
          <w:szCs w:val="28"/>
          <w:bdr w:val="none" w:sz="0" w:space="0" w:color="auto" w:frame="1"/>
        </w:rPr>
        <w:t>Легалізувати</w:t>
      </w:r>
      <w:proofErr w:type="spellEnd"/>
      <w:r w:rsidR="008D2BE2">
        <w:rPr>
          <w:rStyle w:val="a4"/>
          <w:color w:val="443322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D3572">
        <w:rPr>
          <w:rStyle w:val="a4"/>
          <w:color w:val="443322"/>
          <w:sz w:val="28"/>
          <w:szCs w:val="28"/>
          <w:bdr w:val="none" w:sz="0" w:space="0" w:color="auto" w:frame="1"/>
        </w:rPr>
        <w:t>документи</w:t>
      </w:r>
      <w:proofErr w:type="spellEnd"/>
      <w:r w:rsidRPr="001D3572">
        <w:rPr>
          <w:color w:val="443322"/>
          <w:sz w:val="28"/>
          <w:szCs w:val="28"/>
        </w:rPr>
        <w:t> </w:t>
      </w:r>
      <w:proofErr w:type="spellStart"/>
      <w:r w:rsidRPr="001D3572">
        <w:rPr>
          <w:color w:val="443322"/>
          <w:sz w:val="28"/>
          <w:szCs w:val="28"/>
        </w:rPr>
        <w:t>необхідно</w:t>
      </w:r>
      <w:proofErr w:type="spellEnd"/>
      <w:r w:rsidRPr="001D3572">
        <w:rPr>
          <w:color w:val="443322"/>
          <w:sz w:val="28"/>
          <w:szCs w:val="28"/>
        </w:rPr>
        <w:t xml:space="preserve">, </w:t>
      </w:r>
      <w:proofErr w:type="spellStart"/>
      <w:r w:rsidRPr="001D3572">
        <w:rPr>
          <w:color w:val="443322"/>
          <w:sz w:val="28"/>
          <w:szCs w:val="28"/>
        </w:rPr>
        <w:t>якщо</w:t>
      </w:r>
      <w:proofErr w:type="spellEnd"/>
      <w:r w:rsidRPr="001D3572">
        <w:rPr>
          <w:color w:val="443322"/>
          <w:sz w:val="28"/>
          <w:szCs w:val="28"/>
        </w:rPr>
        <w:t xml:space="preserve"> </w:t>
      </w:r>
      <w:proofErr w:type="spellStart"/>
      <w:r w:rsidRPr="001D3572">
        <w:rPr>
          <w:color w:val="443322"/>
          <w:sz w:val="28"/>
          <w:szCs w:val="28"/>
        </w:rPr>
        <w:t>Ви</w:t>
      </w:r>
      <w:proofErr w:type="spellEnd"/>
      <w:r w:rsidRPr="001D3572">
        <w:rPr>
          <w:color w:val="443322"/>
          <w:sz w:val="28"/>
          <w:szCs w:val="28"/>
        </w:rPr>
        <w:t xml:space="preserve"> </w:t>
      </w:r>
      <w:proofErr w:type="spellStart"/>
      <w:r w:rsidRPr="001D3572">
        <w:rPr>
          <w:color w:val="443322"/>
          <w:sz w:val="28"/>
          <w:szCs w:val="28"/>
        </w:rPr>
        <w:t>маєте</w:t>
      </w:r>
      <w:proofErr w:type="spellEnd"/>
      <w:r w:rsidR="008D2BE2">
        <w:rPr>
          <w:color w:val="443322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443322"/>
          <w:sz w:val="28"/>
          <w:szCs w:val="28"/>
        </w:rPr>
        <w:t>намір</w:t>
      </w:r>
      <w:proofErr w:type="spellEnd"/>
      <w:r w:rsidRPr="001D3572">
        <w:rPr>
          <w:color w:val="443322"/>
          <w:sz w:val="28"/>
          <w:szCs w:val="28"/>
        </w:rPr>
        <w:t xml:space="preserve"> ними </w:t>
      </w:r>
      <w:proofErr w:type="spellStart"/>
      <w:r w:rsidRPr="001D3572">
        <w:rPr>
          <w:color w:val="443322"/>
          <w:sz w:val="28"/>
          <w:szCs w:val="28"/>
        </w:rPr>
        <w:t>користуватися</w:t>
      </w:r>
      <w:proofErr w:type="spellEnd"/>
      <w:r w:rsidRPr="001D3572">
        <w:rPr>
          <w:color w:val="443322"/>
          <w:sz w:val="28"/>
          <w:szCs w:val="28"/>
        </w:rPr>
        <w:t xml:space="preserve"> на </w:t>
      </w:r>
      <w:proofErr w:type="spellStart"/>
      <w:r w:rsidRPr="001D3572">
        <w:rPr>
          <w:color w:val="443322"/>
          <w:sz w:val="28"/>
          <w:szCs w:val="28"/>
        </w:rPr>
        <w:t>території</w:t>
      </w:r>
      <w:proofErr w:type="spellEnd"/>
      <w:r w:rsidR="008D2BE2">
        <w:rPr>
          <w:color w:val="443322"/>
          <w:sz w:val="28"/>
          <w:szCs w:val="28"/>
          <w:lang w:val="uk-UA"/>
        </w:rPr>
        <w:t xml:space="preserve"> </w:t>
      </w:r>
      <w:proofErr w:type="spellStart"/>
      <w:r w:rsidRPr="001D3572">
        <w:rPr>
          <w:color w:val="443322"/>
          <w:sz w:val="28"/>
          <w:szCs w:val="28"/>
        </w:rPr>
        <w:t>країни</w:t>
      </w:r>
      <w:proofErr w:type="spellEnd"/>
      <w:r w:rsidRPr="001D3572">
        <w:rPr>
          <w:color w:val="443322"/>
          <w:sz w:val="28"/>
          <w:szCs w:val="28"/>
        </w:rPr>
        <w:t xml:space="preserve">, </w:t>
      </w:r>
      <w:proofErr w:type="spellStart"/>
      <w:r w:rsidRPr="001D3572">
        <w:rPr>
          <w:color w:val="443322"/>
          <w:sz w:val="28"/>
          <w:szCs w:val="28"/>
        </w:rPr>
        <w:t>з</w:t>
      </w:r>
      <w:proofErr w:type="spellEnd"/>
      <w:r w:rsidRPr="001D3572">
        <w:rPr>
          <w:color w:val="443322"/>
          <w:sz w:val="28"/>
          <w:szCs w:val="28"/>
        </w:rPr>
        <w:t xml:space="preserve"> </w:t>
      </w:r>
      <w:proofErr w:type="spellStart"/>
      <w:r w:rsidRPr="001D3572">
        <w:rPr>
          <w:color w:val="443322"/>
          <w:sz w:val="28"/>
          <w:szCs w:val="28"/>
        </w:rPr>
        <w:t>якою</w:t>
      </w:r>
      <w:proofErr w:type="spellEnd"/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Україна не має</w:t>
      </w:r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двосторонніх</w:t>
      </w:r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угод про взаємне</w:t>
      </w:r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визнання</w:t>
      </w:r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 xml:space="preserve">документів (наприклад, </w:t>
      </w:r>
      <w:r w:rsidR="008D2BE2">
        <w:rPr>
          <w:color w:val="443322"/>
          <w:sz w:val="28"/>
          <w:szCs w:val="28"/>
          <w:lang w:val="uk-UA"/>
        </w:rPr>
        <w:t xml:space="preserve">Україна </w:t>
      </w:r>
      <w:r w:rsidRPr="008D2BE2">
        <w:rPr>
          <w:color w:val="443322"/>
          <w:sz w:val="28"/>
          <w:szCs w:val="28"/>
          <w:lang w:val="uk-UA"/>
        </w:rPr>
        <w:t>уклала</w:t>
      </w:r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такі угоди з</w:t>
      </w:r>
      <w:proofErr w:type="gramStart"/>
      <w:r w:rsidR="008D2BE2">
        <w:rPr>
          <w:color w:val="443322"/>
          <w:sz w:val="28"/>
          <w:szCs w:val="28"/>
          <w:lang w:val="uk-UA"/>
        </w:rPr>
        <w:t xml:space="preserve"> </w:t>
      </w:r>
      <w:r w:rsidRPr="008D2BE2">
        <w:rPr>
          <w:color w:val="443322"/>
          <w:sz w:val="28"/>
          <w:szCs w:val="28"/>
          <w:lang w:val="uk-UA"/>
        </w:rPr>
        <w:t>Р</w:t>
      </w:r>
      <w:proofErr w:type="gramEnd"/>
      <w:r w:rsidRPr="008D2BE2">
        <w:rPr>
          <w:color w:val="443322"/>
          <w:sz w:val="28"/>
          <w:szCs w:val="28"/>
          <w:lang w:val="uk-UA"/>
        </w:rPr>
        <w:t>осією, країнами СНД, Польщею, Чехією і т.д.)</w:t>
      </w:r>
    </w:p>
    <w:p w:rsidR="004C0F1F" w:rsidRPr="004C0F1F" w:rsidRDefault="004C0F1F" w:rsidP="009450D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43322"/>
          <w:sz w:val="28"/>
          <w:szCs w:val="28"/>
          <w:lang w:val="uk-UA"/>
        </w:rPr>
      </w:pP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/>
          <w:color w:val="443322"/>
          <w:sz w:val="28"/>
          <w:szCs w:val="28"/>
          <w:lang w:val="uk-UA"/>
        </w:rPr>
      </w:pPr>
      <w:r w:rsidRPr="004C0F1F">
        <w:rPr>
          <w:b/>
          <w:color w:val="443322"/>
          <w:sz w:val="28"/>
          <w:szCs w:val="28"/>
          <w:lang w:val="uk-UA"/>
        </w:rPr>
        <w:t>Легалізація документів у Міністерстві закордонних справ України</w:t>
      </w:r>
    </w:p>
    <w:p w:rsid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Перелік необхідних</w:t>
      </w:r>
      <w:r>
        <w:rPr>
          <w:color w:val="443322"/>
          <w:sz w:val="28"/>
          <w:szCs w:val="28"/>
          <w:lang w:val="uk-UA"/>
        </w:rPr>
        <w:t xml:space="preserve"> документів від фізичної особи: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-</w:t>
      </w:r>
      <w:r w:rsidRPr="004C0F1F">
        <w:rPr>
          <w:color w:val="443322"/>
          <w:sz w:val="28"/>
          <w:szCs w:val="28"/>
          <w:lang w:val="uk-UA"/>
        </w:rPr>
        <w:tab/>
        <w:t>документ, який потребує легалізації;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-</w:t>
      </w:r>
      <w:r w:rsidRPr="004C0F1F">
        <w:rPr>
          <w:color w:val="443322"/>
          <w:sz w:val="28"/>
          <w:szCs w:val="28"/>
          <w:lang w:val="uk-UA"/>
        </w:rPr>
        <w:tab/>
        <w:t>документ, який посвідчує особу (паспорт);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-</w:t>
      </w:r>
      <w:r w:rsidRPr="004C0F1F">
        <w:rPr>
          <w:color w:val="443322"/>
          <w:sz w:val="28"/>
          <w:szCs w:val="28"/>
          <w:lang w:val="uk-UA"/>
        </w:rPr>
        <w:tab/>
        <w:t>заява на вчинення консульської легалізації (заповнюється на місці);</w:t>
      </w:r>
    </w:p>
    <w:p w:rsid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-</w:t>
      </w:r>
      <w:r w:rsidRPr="004C0F1F">
        <w:rPr>
          <w:color w:val="443322"/>
          <w:sz w:val="28"/>
          <w:szCs w:val="28"/>
          <w:lang w:val="uk-UA"/>
        </w:rPr>
        <w:tab/>
        <w:t>у разі подання іншою особою, ніж зазначеної в доку</w:t>
      </w:r>
      <w:r>
        <w:rPr>
          <w:color w:val="443322"/>
          <w:sz w:val="28"/>
          <w:szCs w:val="28"/>
          <w:lang w:val="uk-UA"/>
        </w:rPr>
        <w:t>менті – нотаріальна довіреність</w:t>
      </w:r>
    </w:p>
    <w:p w:rsidR="0076734D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Адреса: м. Київ, вул. Велика Житомирська 2. Приміщення Дипломатичної академії України (під’їзд № 2), у віконцях 5 та 6. (найближчі станції метро Золоті Ворота, Майдан Незалежності, «Поштова площа» (піднятися на фунікулері), зупинка наземного трансп</w:t>
      </w:r>
      <w:r w:rsidR="0076734D">
        <w:rPr>
          <w:color w:val="443322"/>
          <w:sz w:val="28"/>
          <w:szCs w:val="28"/>
          <w:lang w:val="uk-UA"/>
        </w:rPr>
        <w:t>орту - «Вулиця Володимирська»).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Графік роботи: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Прийом документів з 09:00 до 12:00 (крім вихідних та святкових днів)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видача легалізованих документів – 16:00 – 17:00 (в п’ятницю – 16:00-16:30).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bookmarkStart w:id="0" w:name="_GoBack"/>
      <w:bookmarkEnd w:id="0"/>
      <w:r w:rsidRPr="004C0F1F">
        <w:rPr>
          <w:color w:val="443322"/>
          <w:sz w:val="28"/>
          <w:szCs w:val="28"/>
          <w:lang w:val="uk-UA"/>
        </w:rPr>
        <w:t>Вартість: 5 робочих днів – 150 грн.;</w:t>
      </w:r>
    </w:p>
    <w:p w:rsidR="004C0F1F" w:rsidRPr="004C0F1F" w:rsidRDefault="004C0F1F" w:rsidP="004C0F1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 xml:space="preserve">терміновий порядок (до 5 робочих днів) – 300 грн. </w:t>
      </w:r>
    </w:p>
    <w:p w:rsidR="00622CF4" w:rsidRDefault="004C0F1F" w:rsidP="004C0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3322"/>
          <w:sz w:val="28"/>
          <w:szCs w:val="28"/>
          <w:lang w:val="uk-UA"/>
        </w:rPr>
      </w:pPr>
      <w:r w:rsidRPr="004C0F1F">
        <w:rPr>
          <w:color w:val="443322"/>
          <w:sz w:val="28"/>
          <w:szCs w:val="28"/>
          <w:lang w:val="uk-UA"/>
        </w:rPr>
        <w:t>Додаткову інформацію можна отримати по телефону: +38 (044) 238-16-69 (факс: 238-16-69) або за електронною адресою: cons_vld@mfa.gov.ua</w:t>
      </w:r>
      <w:r w:rsidRPr="004C0F1F">
        <w:rPr>
          <w:color w:val="443322"/>
          <w:sz w:val="28"/>
          <w:szCs w:val="28"/>
          <w:lang w:val="uk-UA"/>
        </w:rPr>
        <w:cr/>
      </w:r>
    </w:p>
    <w:p w:rsidR="00622CF4" w:rsidRDefault="00622CF4" w:rsidP="009450D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43322"/>
          <w:sz w:val="28"/>
          <w:szCs w:val="28"/>
          <w:lang w:val="uk-UA"/>
        </w:rPr>
      </w:pPr>
    </w:p>
    <w:p w:rsidR="00622CF4" w:rsidRPr="00622CF4" w:rsidRDefault="00622CF4" w:rsidP="009450D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443322"/>
          <w:sz w:val="28"/>
          <w:szCs w:val="28"/>
          <w:lang w:val="uk-UA"/>
        </w:rPr>
      </w:pPr>
    </w:p>
    <w:p w:rsidR="008D1CA5" w:rsidRDefault="00086B04">
      <w:r>
        <w:rPr>
          <w:noProof/>
        </w:rPr>
        <w:drawing>
          <wp:inline distT="0" distB="0" distL="0" distR="0">
            <wp:extent cx="2667000" cy="3772970"/>
            <wp:effectExtent l="0" t="0" r="0" b="0"/>
            <wp:docPr id="1" name="Рисунок 1" descr="C:\Users\777\Desktop\лег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лег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CA5" w:rsidSect="002B6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572"/>
    <w:rsid w:val="00086B04"/>
    <w:rsid w:val="001D3572"/>
    <w:rsid w:val="00235A6E"/>
    <w:rsid w:val="002B658C"/>
    <w:rsid w:val="004C0F1F"/>
    <w:rsid w:val="00622CF4"/>
    <w:rsid w:val="0076734D"/>
    <w:rsid w:val="008D1CA5"/>
    <w:rsid w:val="008D2BE2"/>
    <w:rsid w:val="0094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2019-02-16T09:45:00Z</dcterms:created>
  <dcterms:modified xsi:type="dcterms:W3CDTF">2019-02-16T14:04:00Z</dcterms:modified>
</cp:coreProperties>
</file>