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F4" w:rsidRPr="000F4097" w:rsidRDefault="000F4097" w:rsidP="00215AA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EC6EF4" w:rsidRPr="000F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иконання</w:t>
      </w:r>
      <w:r w:rsidR="00215AAD" w:rsidRPr="000F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C6EF4" w:rsidRPr="000F40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рішень про конфіскацію майна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097" w:rsidRDefault="000F4097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рамках правопросвітницького проекту Міністерства юстиції України «Я МАЮ ПРАВО!» державні виконавці столиці консультують щодо виконання рішень суду. </w:t>
      </w:r>
    </w:p>
    <w:p w:rsidR="000F4097" w:rsidRPr="000F4097" w:rsidRDefault="000F4097" w:rsidP="000F4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F4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Що таке рішення суду?</w:t>
      </w:r>
    </w:p>
    <w:p w:rsidR="000F4097" w:rsidRDefault="000F4097" w:rsidP="000F4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суду – це </w:t>
      </w: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акт, ухвалений іменем України, яким закінчується розгляд справи в суді. Судовими рішеннями є: ухвали, рішення, постанови, судові накази. Судові рішення є обов’язковими до виконання на всій території України.</w:t>
      </w:r>
    </w:p>
    <w:p w:rsidR="000F4097" w:rsidRPr="000F4097" w:rsidRDefault="000F4097" w:rsidP="000F4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F40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0F40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рішення</w:t>
      </w:r>
      <w:proofErr w:type="spellEnd"/>
      <w:r w:rsidRPr="000F40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F40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набирає</w:t>
      </w:r>
      <w:proofErr w:type="spellEnd"/>
      <w:r w:rsidRPr="000F40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F40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законної</w:t>
      </w:r>
      <w:proofErr w:type="spellEnd"/>
      <w:r w:rsidRPr="000F40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F40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сили</w:t>
      </w:r>
      <w:proofErr w:type="spellEnd"/>
      <w:r w:rsidRPr="000F40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?</w:t>
      </w:r>
      <w:bookmarkStart w:id="0" w:name="_GoBack"/>
      <w:bookmarkEnd w:id="0"/>
    </w:p>
    <w:p w:rsidR="000F4097" w:rsidRDefault="000F4097" w:rsidP="000F40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</w:t>
      </w: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набирає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законної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апеляційної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апеляційну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скаргу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0F4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Порядок виконання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рішень суду на користь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держави, в тому числі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 майна регулюється Законом України «Про виконавче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провадження», Інструкцією з організації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примусового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рішень, затвердженої наказом Міністерства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юстиції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 (далі - Інструкція) та іншими нормативно-правовими актами.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Конфіскація майна може бути застосована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виключно за рішенням суду у випадках, обсязі та порядку, встановлених законом. Конфіскація майна може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призначатися за тяжкі та особливо тяжкі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злочини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лише як додаткове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покарання і тільки у випадках, прямо передбачених у санкції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статті, за якою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кваліфіковане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засудженого.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положень статей Кримінального кодексу України, конфіскація майна полягає в примусовому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безоплатному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вилученні у власність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всього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частини майна, яке є 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особистою власністю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засудженого.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покарання у вигляді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 майна здійснюється державною виконавчою службою за місцезнаходженням майна відповідно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Закону України «Про виконавче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провадження».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виконання таких рішень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державний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 повинен дотримуватись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 ст. 11 Закону України «Про виконавче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провадження» щодо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еупередженості, своєчасності і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повноти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вчинення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виконавчих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пред’явленні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документа до виконання разом з ним подається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копія протоколу вилучення майна, 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підлягає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конфіскації, або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довідка про відсутність такого майна.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постанові про відкриття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 строк для самостійного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боржнику не надається. Виконавчий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збір не стягується.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одержання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листа державний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негайно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перевіряє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наявність майна засудженого, зазначеного в опису, виявляє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майно, 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підлягає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 та складає акт опису та арешту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 майна. При наявності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довідки про те, 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опису майна не проводилося, державний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вживає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заходів до виявлення майна засудженого, 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підлягає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 шляхом направлення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запитів до </w:t>
      </w:r>
      <w:proofErr w:type="spellStart"/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органівМіністерствадоходів</w:t>
      </w:r>
      <w:proofErr w:type="spellEnd"/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зборів, органів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автомобільної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інспекції, реєстраційної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тощо та перевіряє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майновий стан боржника за останнім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 прописки, проживання, місцезнаходження майна.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виявлення майна державний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 майна. В разі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застосування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всього майна – необхідно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говорити про його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розшук у різних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місцях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знаходження, і в цьому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випадку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акт опису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складатися з актів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опису в окремих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приміщеннях, де мешкала особа, а також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включати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опису в окремих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приміщеннях.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недопущення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випадків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заниження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вартості майна, 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підлягає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конфіскації, доцільно для його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оцінки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залучати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суб’єкта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оціночної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діяльності, відповідно Закону України «Про виконавче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провадження».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Інструкції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майно, 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підлягає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 та реалізації, вилучається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виконавцем у боржника.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вилучено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уповноваженим органом, воно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вилучається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виконавцем у цього органу в тому випадку, якщо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таке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бути реалізовано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вимогами Закону.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Вилучена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уповноваженим органом готівка за дорученням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державного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виконавця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перераховується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цим органом до державного бюджету на вказані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виконавцем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рахунки. У дорученні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зазначаються: найменування органу ДВС, реквізити судового рішення про конфіскацію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готівки, прізвище, ім’я та по батькові державного виконавця, строк виконання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доручення, обов’язок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 органу щодо</w:t>
      </w:r>
      <w:r w:rsid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 державному виконавцю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підтвердження про перерахування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коштів. Повідомлення про перерахування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 є підставою для закінчення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конфіскованого майна здійснюється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порядку, визначеному Законом України «Про виконавче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провадження».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підлягає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майно, що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належить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засудженому на правах приватної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власності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 є його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часткою у спільній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власності, необхідне для засудженого та осіб, які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перебувають на його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утриманні. Перелік такого майна визначається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законодавством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України. Частка майна засудженого в спільній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власності з іншими особами, яка підлягає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конфіскації, визначається судом.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оцінки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нерухомого майна, транспортних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засобів, повітряних, морських та річкових суден державний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залучає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суб’єкта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оціночної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 – суб’єкта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господарювання, який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провадить свою діяльність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законодавства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України.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підготовки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звіту про оцінку майна державний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ознайомлює з ним сторони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провадження. Якщо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сторони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згодні з оцінкою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в разі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відсутності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письмових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заперечень, майно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передається на реалізацію. Для цього орган державної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укладає з організатором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аукціону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договір, яким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доручає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реалізацію майна організатору.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Варто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звернути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увагу, що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Інструкції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кошти, що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надійшли на депозитний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рахунок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конфіскованого майна, перераховуються до державного бюджету протягом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трьох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робочих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днів з дня надходження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цих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коштів.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Після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документа про конфіскацію майна державний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виконавець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робить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відмітки про виконання і повертає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відповідному суду.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Вищевказаним порядком передбачено, що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майно, якість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якого не відповідає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вимогам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стандартів, небезпечне в санітарно-епідемічному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відношенні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яке не пройшло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відповідного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випробування, карантинної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обробки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непридатне для реалізації, продукти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харчування та іграшки для дітей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віком до 7 років у разі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відсутності</w:t>
      </w:r>
      <w:r w:rsidR="00215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супровідної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документації за висновком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експертизи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підлягають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переробці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знищенню (утилізації) з урахуванням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ступеня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зносу та фактичного стану.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Знищення (утилізація) майна проводиться у присутності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членів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комісії, яка утворюється з представників органу державної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служби, митного органу, органу державної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податкової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служби та фінансового органу.</w:t>
      </w:r>
    </w:p>
    <w:p w:rsidR="00EC6EF4" w:rsidRPr="00904771" w:rsidRDefault="00EC6EF4" w:rsidP="00904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фактом знищення (утилізації) неякісної та небезпечної</w:t>
      </w:r>
      <w:r w:rsidR="003C6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продукції</w:t>
      </w:r>
      <w:r w:rsidR="00DB1D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складається акт за встановленою формою, який</w:t>
      </w:r>
      <w:r w:rsidR="00DB1D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47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підписуються особами, що брали участь у знищенні (утилізації).</w:t>
      </w:r>
    </w:p>
    <w:p w:rsidR="009C6D1D" w:rsidRDefault="009C6D1D" w:rsidP="00904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D1D" w:rsidRPr="00962AE4" w:rsidRDefault="009C6D1D" w:rsidP="009C6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2AE4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державної виконавчої служби </w:t>
      </w:r>
    </w:p>
    <w:p w:rsidR="009C6D1D" w:rsidRPr="00962AE4" w:rsidRDefault="009C6D1D" w:rsidP="009C6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2AE4">
        <w:rPr>
          <w:rFonts w:ascii="Times New Roman" w:hAnsi="Times New Roman" w:cs="Times New Roman"/>
          <w:sz w:val="24"/>
          <w:szCs w:val="24"/>
        </w:rPr>
        <w:t xml:space="preserve">Головного </w:t>
      </w:r>
      <w:proofErr w:type="spellStart"/>
      <w:r w:rsidRPr="00962AE4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Pr="0096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AE4" w:rsidRPr="00962AE4" w:rsidRDefault="009C6D1D" w:rsidP="009C6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4097">
        <w:rPr>
          <w:rFonts w:ascii="Times New Roman" w:hAnsi="Times New Roman" w:cs="Times New Roman"/>
          <w:sz w:val="24"/>
          <w:szCs w:val="24"/>
          <w:lang w:val="uk-UA"/>
        </w:rPr>
        <w:t>управління юстиції у місті Києві</w:t>
      </w:r>
      <w:r w:rsidRPr="000F409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</w:t>
      </w:r>
    </w:p>
    <w:p w:rsidR="0044069D" w:rsidRPr="00962AE4" w:rsidRDefault="00962AE4" w:rsidP="00962AE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2AE4">
        <w:rPr>
          <w:rFonts w:ascii="Times New Roman" w:hAnsi="Times New Roman" w:cs="Times New Roman"/>
          <w:sz w:val="24"/>
          <w:szCs w:val="24"/>
          <w:lang w:val="uk-UA"/>
        </w:rPr>
        <w:t>Петришина</w:t>
      </w:r>
      <w:proofErr w:type="spellEnd"/>
      <w:r w:rsidRPr="00962AE4">
        <w:rPr>
          <w:rFonts w:ascii="Times New Roman" w:hAnsi="Times New Roman" w:cs="Times New Roman"/>
          <w:sz w:val="24"/>
          <w:szCs w:val="24"/>
          <w:lang w:val="uk-UA"/>
        </w:rPr>
        <w:t xml:space="preserve"> Юлія Сергіївна</w:t>
      </w:r>
    </w:p>
    <w:sectPr w:rsidR="0044069D" w:rsidRPr="00962AE4" w:rsidSect="00DB1D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55"/>
    <w:rsid w:val="000C0ED9"/>
    <w:rsid w:val="000F4097"/>
    <w:rsid w:val="00215AAD"/>
    <w:rsid w:val="00317B9A"/>
    <w:rsid w:val="003C60AA"/>
    <w:rsid w:val="00471D21"/>
    <w:rsid w:val="00904771"/>
    <w:rsid w:val="0095777A"/>
    <w:rsid w:val="00962AE4"/>
    <w:rsid w:val="009C6D1D"/>
    <w:rsid w:val="00A32B55"/>
    <w:rsid w:val="00C32ABB"/>
    <w:rsid w:val="00D452B1"/>
    <w:rsid w:val="00DB1D80"/>
    <w:rsid w:val="00E02DAF"/>
    <w:rsid w:val="00EB2B07"/>
    <w:rsid w:val="00EC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BF4-02C0-43FD-9D3B-440FFEC0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2019-03-12T10:52:00Z</dcterms:created>
  <dcterms:modified xsi:type="dcterms:W3CDTF">2019-03-12T10:52:00Z</dcterms:modified>
</cp:coreProperties>
</file>