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D4" w:rsidRPr="004738D4" w:rsidRDefault="004738D4" w:rsidP="004738D4">
      <w:pPr>
        <w:pStyle w:val="a6"/>
        <w:shd w:val="clear" w:color="auto" w:fill="FFFFFF"/>
        <w:spacing w:before="0" w:beforeAutospacing="0" w:after="0" w:afterAutospacing="0"/>
        <w:ind w:firstLine="737"/>
        <w:jc w:val="center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bookmarkStart w:id="0" w:name="_GoBack"/>
      <w:r w:rsidRPr="004738D4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Як виконати рішення суду?</w:t>
      </w:r>
    </w:p>
    <w:bookmarkEnd w:id="0"/>
    <w:p w:rsidR="004738D4" w:rsidRPr="004738D4" w:rsidRDefault="004738D4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суду –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акт,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ухвалений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іменем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яким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закінчується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розгляд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справи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суді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Судовими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рішеннями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є: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ухвали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, постанови,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судові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накази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Судові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обов’язковими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всій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738D4" w:rsidRPr="004738D4" w:rsidRDefault="004738D4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суду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набирає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законної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сили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після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закінчення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строку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подання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апеляційної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скарги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апеляційну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скаргу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4738D4">
        <w:rPr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4738D4">
        <w:rPr>
          <w:color w:val="000000" w:themeColor="text1"/>
          <w:sz w:val="28"/>
          <w:szCs w:val="28"/>
          <w:shd w:val="clear" w:color="auto" w:fill="FFFFFF"/>
        </w:rPr>
        <w:t xml:space="preserve"> подано.</w:t>
      </w:r>
    </w:p>
    <w:p w:rsidR="00664531" w:rsidRPr="004738D4" w:rsidRDefault="004738D4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  <w:lang w:val="uk-UA"/>
        </w:rPr>
        <w:t>Столична юстиція у рамках інформаційної кампанії Міністерства юстиції України консультує щодо примусового виконання рішень суду. Відтак, п</w:t>
      </w:r>
      <w:proofErr w:type="spellStart"/>
      <w:r w:rsidR="00664531" w:rsidRPr="004738D4">
        <w:rPr>
          <w:color w:val="000000" w:themeColor="text1"/>
          <w:sz w:val="28"/>
          <w:szCs w:val="28"/>
        </w:rPr>
        <w:t>римусове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рішень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судів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та </w:t>
      </w:r>
      <w:proofErr w:type="spellStart"/>
      <w:r w:rsidR="00664531" w:rsidRPr="004738D4">
        <w:rPr>
          <w:color w:val="000000" w:themeColor="text1"/>
          <w:sz w:val="28"/>
          <w:szCs w:val="28"/>
        </w:rPr>
        <w:t>інших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органів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регулюються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Законом </w:t>
      </w:r>
      <w:proofErr w:type="spellStart"/>
      <w:r w:rsidR="00664531" w:rsidRPr="004738D4">
        <w:rPr>
          <w:color w:val="000000" w:themeColor="text1"/>
          <w:sz w:val="28"/>
          <w:szCs w:val="28"/>
        </w:rPr>
        <w:t>України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«Про </w:t>
      </w:r>
      <w:proofErr w:type="spellStart"/>
      <w:r w:rsidR="00664531" w:rsidRPr="004738D4">
        <w:rPr>
          <w:color w:val="000000" w:themeColor="text1"/>
          <w:sz w:val="28"/>
          <w:szCs w:val="28"/>
        </w:rPr>
        <w:t>виконавче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="00664531" w:rsidRPr="004738D4">
        <w:rPr>
          <w:color w:val="000000" w:themeColor="text1"/>
          <w:sz w:val="28"/>
          <w:szCs w:val="28"/>
        </w:rPr>
        <w:t>»  (</w:t>
      </w:r>
      <w:proofErr w:type="spellStart"/>
      <w:r w:rsidR="00664531" w:rsidRPr="004738D4">
        <w:rPr>
          <w:color w:val="000000" w:themeColor="text1"/>
          <w:sz w:val="28"/>
          <w:szCs w:val="28"/>
        </w:rPr>
        <w:t>далі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– Закон). З 5 </w:t>
      </w:r>
      <w:proofErr w:type="spellStart"/>
      <w:r w:rsidR="00664531" w:rsidRPr="004738D4">
        <w:rPr>
          <w:color w:val="000000" w:themeColor="text1"/>
          <w:sz w:val="28"/>
          <w:szCs w:val="28"/>
        </w:rPr>
        <w:t>жовтня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2016 року </w:t>
      </w:r>
      <w:proofErr w:type="spellStart"/>
      <w:r w:rsidR="00664531" w:rsidRPr="004738D4">
        <w:rPr>
          <w:color w:val="000000" w:themeColor="text1"/>
          <w:sz w:val="28"/>
          <w:szCs w:val="28"/>
        </w:rPr>
        <w:t>діє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нова </w:t>
      </w:r>
      <w:proofErr w:type="spellStart"/>
      <w:r w:rsidR="00664531" w:rsidRPr="004738D4">
        <w:rPr>
          <w:color w:val="000000" w:themeColor="text1"/>
          <w:sz w:val="28"/>
          <w:szCs w:val="28"/>
        </w:rPr>
        <w:t>редакція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цього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закону, у </w:t>
      </w:r>
      <w:proofErr w:type="spellStart"/>
      <w:r w:rsidR="00664531" w:rsidRPr="004738D4">
        <w:rPr>
          <w:color w:val="000000" w:themeColor="text1"/>
          <w:sz w:val="28"/>
          <w:szCs w:val="28"/>
        </w:rPr>
        <w:t>зв’язку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з </w:t>
      </w:r>
      <w:proofErr w:type="spellStart"/>
      <w:r w:rsidR="00664531" w:rsidRPr="004738D4">
        <w:rPr>
          <w:color w:val="000000" w:themeColor="text1"/>
          <w:sz w:val="28"/>
          <w:szCs w:val="28"/>
        </w:rPr>
        <w:t>чим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змінився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порядок </w:t>
      </w:r>
      <w:proofErr w:type="spellStart"/>
      <w:r w:rsidR="00664531" w:rsidRPr="004738D4">
        <w:rPr>
          <w:color w:val="000000" w:themeColor="text1"/>
          <w:sz w:val="28"/>
          <w:szCs w:val="28"/>
        </w:rPr>
        <w:t>стягнення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="00664531" w:rsidRPr="004738D4">
        <w:rPr>
          <w:color w:val="000000" w:themeColor="text1"/>
          <w:sz w:val="28"/>
          <w:szCs w:val="28"/>
        </w:rPr>
        <w:t>заборгованості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за </w:t>
      </w:r>
      <w:proofErr w:type="spellStart"/>
      <w:r w:rsidR="00664531" w:rsidRPr="004738D4">
        <w:rPr>
          <w:color w:val="000000" w:themeColor="text1"/>
          <w:sz w:val="28"/>
          <w:szCs w:val="28"/>
        </w:rPr>
        <w:t>виконавчими</w:t>
      </w:r>
      <w:proofErr w:type="spellEnd"/>
      <w:r w:rsidR="00664531" w:rsidRPr="004738D4">
        <w:rPr>
          <w:color w:val="000000" w:themeColor="text1"/>
          <w:sz w:val="28"/>
          <w:szCs w:val="28"/>
        </w:rPr>
        <w:t xml:space="preserve"> документами.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Частиною</w:t>
      </w:r>
      <w:proofErr w:type="spellEnd"/>
      <w:r w:rsidRPr="004738D4">
        <w:rPr>
          <w:color w:val="000000" w:themeColor="text1"/>
          <w:sz w:val="28"/>
          <w:szCs w:val="28"/>
        </w:rPr>
        <w:t xml:space="preserve"> 2 </w:t>
      </w:r>
      <w:proofErr w:type="spellStart"/>
      <w:r w:rsidRPr="004738D4">
        <w:rPr>
          <w:color w:val="000000" w:themeColor="text1"/>
          <w:sz w:val="28"/>
          <w:szCs w:val="28"/>
        </w:rPr>
        <w:t>статті</w:t>
      </w:r>
      <w:proofErr w:type="spellEnd"/>
      <w:r w:rsidRPr="004738D4">
        <w:rPr>
          <w:color w:val="000000" w:themeColor="text1"/>
          <w:sz w:val="28"/>
          <w:szCs w:val="28"/>
        </w:rPr>
        <w:t xml:space="preserve"> 26 Закону </w:t>
      </w:r>
      <w:proofErr w:type="spellStart"/>
      <w:r w:rsidRPr="004738D4">
        <w:rPr>
          <w:color w:val="000000" w:themeColor="text1"/>
          <w:sz w:val="28"/>
          <w:szCs w:val="28"/>
        </w:rPr>
        <w:t>встановлено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 заяви про </w:t>
      </w:r>
      <w:proofErr w:type="spellStart"/>
      <w:r w:rsidRPr="004738D4">
        <w:rPr>
          <w:color w:val="000000" w:themeColor="text1"/>
          <w:sz w:val="28"/>
          <w:szCs w:val="28"/>
        </w:rPr>
        <w:t>примусове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додає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квитанцію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4738D4">
        <w:rPr>
          <w:color w:val="000000" w:themeColor="text1"/>
          <w:sz w:val="28"/>
          <w:szCs w:val="28"/>
        </w:rPr>
        <w:t>сплату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в </w:t>
      </w:r>
      <w:proofErr w:type="spellStart"/>
      <w:r w:rsidRPr="004738D4">
        <w:rPr>
          <w:color w:val="000000" w:themeColor="text1"/>
          <w:sz w:val="28"/>
          <w:szCs w:val="28"/>
        </w:rPr>
        <w:t>розмірі</w:t>
      </w:r>
      <w:proofErr w:type="spellEnd"/>
      <w:r w:rsidRPr="004738D4">
        <w:rPr>
          <w:color w:val="000000" w:themeColor="text1"/>
          <w:sz w:val="28"/>
          <w:szCs w:val="28"/>
        </w:rPr>
        <w:t xml:space="preserve"> 2 </w:t>
      </w:r>
      <w:proofErr w:type="spellStart"/>
      <w:r w:rsidRPr="004738D4">
        <w:rPr>
          <w:color w:val="000000" w:themeColor="text1"/>
          <w:sz w:val="28"/>
          <w:szCs w:val="28"/>
        </w:rPr>
        <w:t>відсотків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суми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підлягає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стягненню</w:t>
      </w:r>
      <w:proofErr w:type="spellEnd"/>
      <w:r w:rsidRPr="004738D4">
        <w:rPr>
          <w:color w:val="000000" w:themeColor="text1"/>
          <w:sz w:val="28"/>
          <w:szCs w:val="28"/>
        </w:rPr>
        <w:t xml:space="preserve">, але не </w:t>
      </w:r>
      <w:proofErr w:type="spellStart"/>
      <w:r w:rsidRPr="004738D4">
        <w:rPr>
          <w:color w:val="000000" w:themeColor="text1"/>
          <w:sz w:val="28"/>
          <w:szCs w:val="28"/>
        </w:rPr>
        <w:t>більше</w:t>
      </w:r>
      <w:proofErr w:type="spellEnd"/>
      <w:r w:rsidRPr="004738D4">
        <w:rPr>
          <w:color w:val="000000" w:themeColor="text1"/>
          <w:sz w:val="28"/>
          <w:szCs w:val="28"/>
        </w:rPr>
        <w:t xml:space="preserve"> 10 </w:t>
      </w:r>
      <w:proofErr w:type="spellStart"/>
      <w:r w:rsidRPr="004738D4">
        <w:rPr>
          <w:color w:val="000000" w:themeColor="text1"/>
          <w:sz w:val="28"/>
          <w:szCs w:val="28"/>
        </w:rPr>
        <w:t>мінімальних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розмірів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заробітної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плати, а за </w:t>
      </w:r>
      <w:proofErr w:type="spellStart"/>
      <w:r w:rsidRPr="004738D4">
        <w:rPr>
          <w:color w:val="000000" w:themeColor="text1"/>
          <w:sz w:val="28"/>
          <w:szCs w:val="28"/>
        </w:rPr>
        <w:t>рішенням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немайнового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характеру – у </w:t>
      </w:r>
      <w:proofErr w:type="spellStart"/>
      <w:r w:rsidRPr="004738D4">
        <w:rPr>
          <w:color w:val="000000" w:themeColor="text1"/>
          <w:sz w:val="28"/>
          <w:szCs w:val="28"/>
        </w:rPr>
        <w:t>розмірі</w:t>
      </w:r>
      <w:proofErr w:type="spellEnd"/>
      <w:r w:rsidRPr="004738D4">
        <w:rPr>
          <w:color w:val="000000" w:themeColor="text1"/>
          <w:sz w:val="28"/>
          <w:szCs w:val="28"/>
        </w:rPr>
        <w:t xml:space="preserve"> одного </w:t>
      </w:r>
      <w:proofErr w:type="spellStart"/>
      <w:r w:rsidRPr="004738D4">
        <w:rPr>
          <w:color w:val="000000" w:themeColor="text1"/>
          <w:sz w:val="28"/>
          <w:szCs w:val="28"/>
        </w:rPr>
        <w:t>мінімального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розміру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заробітної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плати з </w:t>
      </w:r>
      <w:proofErr w:type="spellStart"/>
      <w:r w:rsidRPr="004738D4">
        <w:rPr>
          <w:color w:val="000000" w:themeColor="text1"/>
          <w:sz w:val="28"/>
          <w:szCs w:val="28"/>
        </w:rPr>
        <w:t>боржника</w:t>
      </w:r>
      <w:proofErr w:type="spellEnd"/>
      <w:r w:rsidRPr="004738D4">
        <w:rPr>
          <w:color w:val="000000" w:themeColor="text1"/>
          <w:sz w:val="28"/>
          <w:szCs w:val="28"/>
        </w:rPr>
        <w:t xml:space="preserve"> - </w:t>
      </w:r>
      <w:proofErr w:type="spellStart"/>
      <w:r w:rsidRPr="004738D4">
        <w:rPr>
          <w:color w:val="000000" w:themeColor="text1"/>
          <w:sz w:val="28"/>
          <w:szCs w:val="28"/>
        </w:rPr>
        <w:t>фізичної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особи та в </w:t>
      </w:r>
      <w:proofErr w:type="spellStart"/>
      <w:r w:rsidRPr="004738D4">
        <w:rPr>
          <w:color w:val="000000" w:themeColor="text1"/>
          <w:sz w:val="28"/>
          <w:szCs w:val="28"/>
        </w:rPr>
        <w:t>розмірі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двох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мінімальних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розмірів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заробітної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плати з </w:t>
      </w:r>
      <w:proofErr w:type="spellStart"/>
      <w:r w:rsidRPr="004738D4">
        <w:rPr>
          <w:color w:val="000000" w:themeColor="text1"/>
          <w:sz w:val="28"/>
          <w:szCs w:val="28"/>
        </w:rPr>
        <w:t>боржника</w:t>
      </w:r>
      <w:proofErr w:type="spellEnd"/>
      <w:r w:rsidRPr="004738D4">
        <w:rPr>
          <w:color w:val="000000" w:themeColor="text1"/>
          <w:sz w:val="28"/>
          <w:szCs w:val="28"/>
        </w:rPr>
        <w:t xml:space="preserve"> – </w:t>
      </w:r>
      <w:proofErr w:type="spellStart"/>
      <w:r w:rsidRPr="004738D4">
        <w:rPr>
          <w:color w:val="000000" w:themeColor="text1"/>
          <w:sz w:val="28"/>
          <w:szCs w:val="28"/>
        </w:rPr>
        <w:t>юридичної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особи. </w:t>
      </w:r>
      <w:proofErr w:type="spellStart"/>
      <w:r w:rsidRPr="004738D4">
        <w:rPr>
          <w:color w:val="000000" w:themeColor="text1"/>
          <w:sz w:val="28"/>
          <w:szCs w:val="28"/>
        </w:rPr>
        <w:t>Вказана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стаття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додатково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визначає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категорію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рішень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 </w:t>
      </w:r>
      <w:proofErr w:type="spellStart"/>
      <w:r w:rsidRPr="004738D4">
        <w:rPr>
          <w:color w:val="000000" w:themeColor="text1"/>
          <w:sz w:val="28"/>
          <w:szCs w:val="28"/>
        </w:rPr>
        <w:t>якими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звільняються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 коло </w:t>
      </w:r>
      <w:proofErr w:type="spellStart"/>
      <w:r w:rsidRPr="004738D4">
        <w:rPr>
          <w:color w:val="000000" w:themeColor="text1"/>
          <w:sz w:val="28"/>
          <w:szCs w:val="28"/>
        </w:rPr>
        <w:t>осіб</w:t>
      </w:r>
      <w:proofErr w:type="spellEnd"/>
      <w:r w:rsidRPr="004738D4">
        <w:rPr>
          <w:color w:val="000000" w:themeColor="text1"/>
          <w:sz w:val="28"/>
          <w:szCs w:val="28"/>
        </w:rPr>
        <w:t xml:space="preserve"> – </w:t>
      </w:r>
      <w:proofErr w:type="spellStart"/>
      <w:r w:rsidRPr="004738D4">
        <w:rPr>
          <w:color w:val="000000" w:themeColor="text1"/>
          <w:sz w:val="28"/>
          <w:szCs w:val="28"/>
        </w:rPr>
        <w:t>стягувачів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які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також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звільнені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Заява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4738D4">
        <w:rPr>
          <w:color w:val="000000" w:themeColor="text1"/>
          <w:sz w:val="28"/>
          <w:szCs w:val="28"/>
        </w:rPr>
        <w:t>примусове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подається</w:t>
      </w:r>
      <w:proofErr w:type="spellEnd"/>
      <w:r w:rsidR="003C33E2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4738D4">
        <w:rPr>
          <w:color w:val="000000" w:themeColor="text1"/>
          <w:sz w:val="28"/>
          <w:szCs w:val="28"/>
        </w:rPr>
        <w:t>до</w:t>
      </w:r>
      <w:r w:rsidR="003C33E2">
        <w:rPr>
          <w:color w:val="000000" w:themeColor="text1"/>
          <w:sz w:val="28"/>
          <w:szCs w:val="28"/>
          <w:lang w:val="uk-UA"/>
        </w:rPr>
        <w:t xml:space="preserve"> </w:t>
      </w:r>
      <w:r w:rsidRPr="004738D4">
        <w:rPr>
          <w:color w:val="000000" w:themeColor="text1"/>
          <w:sz w:val="28"/>
          <w:szCs w:val="28"/>
        </w:rPr>
        <w:t>органу</w:t>
      </w:r>
      <w:proofErr w:type="gramEnd"/>
      <w:r w:rsidR="003C33E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державної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служби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або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приватного </w:t>
      </w:r>
      <w:proofErr w:type="spellStart"/>
      <w:r w:rsidRPr="004738D4">
        <w:rPr>
          <w:color w:val="000000" w:themeColor="text1"/>
          <w:sz w:val="28"/>
          <w:szCs w:val="28"/>
        </w:rPr>
        <w:t>виконавця</w:t>
      </w:r>
      <w:proofErr w:type="spellEnd"/>
      <w:r w:rsidRPr="004738D4">
        <w:rPr>
          <w:color w:val="000000" w:themeColor="text1"/>
          <w:sz w:val="28"/>
          <w:szCs w:val="28"/>
        </w:rPr>
        <w:t xml:space="preserve"> у </w:t>
      </w:r>
      <w:proofErr w:type="spellStart"/>
      <w:r w:rsidRPr="004738D4">
        <w:rPr>
          <w:color w:val="000000" w:themeColor="text1"/>
          <w:sz w:val="28"/>
          <w:szCs w:val="28"/>
        </w:rPr>
        <w:t>письмовій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формі</w:t>
      </w:r>
      <w:proofErr w:type="spellEnd"/>
      <w:r w:rsidRPr="004738D4">
        <w:rPr>
          <w:color w:val="000000" w:themeColor="text1"/>
          <w:sz w:val="28"/>
          <w:szCs w:val="28"/>
        </w:rPr>
        <w:t xml:space="preserve"> разом </w:t>
      </w:r>
      <w:proofErr w:type="spellStart"/>
      <w:r w:rsidRPr="004738D4">
        <w:rPr>
          <w:color w:val="000000" w:themeColor="text1"/>
          <w:sz w:val="28"/>
          <w:szCs w:val="28"/>
        </w:rPr>
        <w:t>із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оригіналом</w:t>
      </w:r>
      <w:proofErr w:type="spellEnd"/>
      <w:r w:rsidRPr="004738D4">
        <w:rPr>
          <w:color w:val="000000" w:themeColor="text1"/>
          <w:sz w:val="28"/>
          <w:szCs w:val="28"/>
        </w:rPr>
        <w:t xml:space="preserve"> (</w:t>
      </w:r>
      <w:proofErr w:type="spellStart"/>
      <w:r w:rsidRPr="004738D4">
        <w:rPr>
          <w:color w:val="000000" w:themeColor="text1"/>
          <w:sz w:val="28"/>
          <w:szCs w:val="28"/>
        </w:rPr>
        <w:t>дублікатом</w:t>
      </w:r>
      <w:proofErr w:type="spellEnd"/>
      <w:r w:rsidRPr="004738D4">
        <w:rPr>
          <w:color w:val="000000" w:themeColor="text1"/>
          <w:sz w:val="28"/>
          <w:szCs w:val="28"/>
        </w:rPr>
        <w:t xml:space="preserve">)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документа та </w:t>
      </w:r>
      <w:proofErr w:type="spellStart"/>
      <w:r w:rsidRPr="004738D4">
        <w:rPr>
          <w:color w:val="000000" w:themeColor="text1"/>
          <w:sz w:val="28"/>
          <w:szCs w:val="28"/>
        </w:rPr>
        <w:t>квитанцією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4738D4">
        <w:rPr>
          <w:color w:val="000000" w:themeColor="text1"/>
          <w:sz w:val="28"/>
          <w:szCs w:val="28"/>
        </w:rPr>
        <w:t>сплату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t xml:space="preserve">При </w:t>
      </w:r>
      <w:proofErr w:type="spellStart"/>
      <w:r w:rsidRPr="004738D4">
        <w:rPr>
          <w:color w:val="000000" w:themeColor="text1"/>
          <w:sz w:val="28"/>
          <w:szCs w:val="28"/>
        </w:rPr>
        <w:t>пред’явленні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документів</w:t>
      </w:r>
      <w:proofErr w:type="spellEnd"/>
      <w:r w:rsidRPr="004738D4">
        <w:rPr>
          <w:color w:val="000000" w:themeColor="text1"/>
          <w:sz w:val="28"/>
          <w:szCs w:val="28"/>
        </w:rPr>
        <w:t xml:space="preserve">, за </w:t>
      </w:r>
      <w:proofErr w:type="spellStart"/>
      <w:r w:rsidRPr="004738D4">
        <w:rPr>
          <w:color w:val="000000" w:themeColor="text1"/>
          <w:sz w:val="28"/>
          <w:szCs w:val="28"/>
        </w:rPr>
        <w:t>якими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є </w:t>
      </w:r>
      <w:proofErr w:type="spellStart"/>
      <w:r w:rsidRPr="004738D4">
        <w:rPr>
          <w:color w:val="000000" w:themeColor="text1"/>
          <w:sz w:val="28"/>
          <w:szCs w:val="28"/>
        </w:rPr>
        <w:t>солідарним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авансовий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внесок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сплачується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стягувачем</w:t>
      </w:r>
      <w:proofErr w:type="spellEnd"/>
      <w:r w:rsidRPr="004738D4">
        <w:rPr>
          <w:color w:val="000000" w:themeColor="text1"/>
          <w:sz w:val="28"/>
          <w:szCs w:val="28"/>
        </w:rPr>
        <w:t xml:space="preserve"> по кожному </w:t>
      </w:r>
      <w:proofErr w:type="spellStart"/>
      <w:r w:rsidRPr="004738D4">
        <w:rPr>
          <w:color w:val="000000" w:themeColor="text1"/>
          <w:sz w:val="28"/>
          <w:szCs w:val="28"/>
        </w:rPr>
        <w:t>виконавчому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документу у </w:t>
      </w:r>
      <w:proofErr w:type="spellStart"/>
      <w:r w:rsidRPr="004738D4">
        <w:rPr>
          <w:color w:val="000000" w:themeColor="text1"/>
          <w:sz w:val="28"/>
          <w:szCs w:val="28"/>
        </w:rPr>
        <w:t>встановленому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частиною</w:t>
      </w:r>
      <w:proofErr w:type="spellEnd"/>
      <w:r w:rsidRPr="004738D4">
        <w:rPr>
          <w:color w:val="000000" w:themeColor="text1"/>
          <w:sz w:val="28"/>
          <w:szCs w:val="28"/>
        </w:rPr>
        <w:t xml:space="preserve"> 2 </w:t>
      </w:r>
      <w:proofErr w:type="spellStart"/>
      <w:r w:rsidRPr="004738D4">
        <w:rPr>
          <w:color w:val="000000" w:themeColor="text1"/>
          <w:sz w:val="28"/>
          <w:szCs w:val="28"/>
        </w:rPr>
        <w:t>статті</w:t>
      </w:r>
      <w:proofErr w:type="spellEnd"/>
      <w:r w:rsidRPr="004738D4">
        <w:rPr>
          <w:color w:val="000000" w:themeColor="text1"/>
          <w:sz w:val="28"/>
          <w:szCs w:val="28"/>
        </w:rPr>
        <w:t xml:space="preserve"> 26 Закону </w:t>
      </w:r>
      <w:proofErr w:type="spellStart"/>
      <w:r w:rsidRPr="004738D4">
        <w:rPr>
          <w:color w:val="000000" w:themeColor="text1"/>
          <w:sz w:val="28"/>
          <w:szCs w:val="28"/>
        </w:rPr>
        <w:t>розмірі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звільняються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стягувачі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 </w:t>
      </w:r>
      <w:proofErr w:type="spellStart"/>
      <w:r w:rsidRPr="004738D4">
        <w:rPr>
          <w:color w:val="000000" w:themeColor="text1"/>
          <w:sz w:val="28"/>
          <w:szCs w:val="28"/>
        </w:rPr>
        <w:t>рішеннями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про: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стягнення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заробітної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плати, </w:t>
      </w:r>
      <w:proofErr w:type="spellStart"/>
      <w:r w:rsidRPr="004738D4">
        <w:rPr>
          <w:color w:val="000000" w:themeColor="text1"/>
          <w:sz w:val="28"/>
          <w:szCs w:val="28"/>
        </w:rPr>
        <w:t>поновлення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роботі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 за </w:t>
      </w:r>
      <w:proofErr w:type="spellStart"/>
      <w:r w:rsidRPr="004738D4">
        <w:rPr>
          <w:color w:val="000000" w:themeColor="text1"/>
          <w:sz w:val="28"/>
          <w:szCs w:val="28"/>
        </w:rPr>
        <w:t>іншими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вимогами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випливають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із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трудових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правовідносин</w:t>
      </w:r>
      <w:proofErr w:type="spellEnd"/>
      <w:r w:rsidRPr="004738D4">
        <w:rPr>
          <w:color w:val="000000" w:themeColor="text1"/>
          <w:sz w:val="28"/>
          <w:szCs w:val="28"/>
        </w:rPr>
        <w:t>;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обчислення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призначення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перерахунок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здійснення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надання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одержання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пенсійних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виплат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соціальних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виплат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непрацездатним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громадянам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виплат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 </w:t>
      </w:r>
      <w:proofErr w:type="spellStart"/>
      <w:r w:rsidRPr="004738D4">
        <w:rPr>
          <w:color w:val="000000" w:themeColor="text1"/>
          <w:sz w:val="28"/>
          <w:szCs w:val="28"/>
        </w:rPr>
        <w:t>загальнообов’язковим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державним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соціальним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страхуванням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виплат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 </w:t>
      </w:r>
      <w:proofErr w:type="spellStart"/>
      <w:r w:rsidRPr="004738D4">
        <w:rPr>
          <w:color w:val="000000" w:themeColor="text1"/>
          <w:sz w:val="28"/>
          <w:szCs w:val="28"/>
        </w:rPr>
        <w:t>пільг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дітям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війни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інших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соціальних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виплат</w:t>
      </w:r>
      <w:proofErr w:type="spellEnd"/>
      <w:r w:rsidRPr="004738D4">
        <w:rPr>
          <w:color w:val="000000" w:themeColor="text1"/>
          <w:sz w:val="28"/>
          <w:szCs w:val="28"/>
        </w:rPr>
        <w:t xml:space="preserve">, доплат, </w:t>
      </w:r>
      <w:proofErr w:type="spellStart"/>
      <w:r w:rsidRPr="004738D4">
        <w:rPr>
          <w:color w:val="000000" w:themeColor="text1"/>
          <w:sz w:val="28"/>
          <w:szCs w:val="28"/>
        </w:rPr>
        <w:t>соціальних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послуг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допомоги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захисту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пільг</w:t>
      </w:r>
      <w:proofErr w:type="spellEnd"/>
      <w:r w:rsidRPr="004738D4">
        <w:rPr>
          <w:color w:val="000000" w:themeColor="text1"/>
          <w:sz w:val="28"/>
          <w:szCs w:val="28"/>
        </w:rPr>
        <w:t>;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відшкодування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шкоди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заподіяної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каліцтвом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або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іншим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ушкодженням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здоров’я</w:t>
      </w:r>
      <w:proofErr w:type="spellEnd"/>
      <w:r w:rsidRPr="004738D4">
        <w:rPr>
          <w:color w:val="000000" w:themeColor="text1"/>
          <w:sz w:val="28"/>
          <w:szCs w:val="28"/>
        </w:rPr>
        <w:t xml:space="preserve">, а </w:t>
      </w:r>
      <w:proofErr w:type="spellStart"/>
      <w:r w:rsidRPr="004738D4">
        <w:rPr>
          <w:color w:val="000000" w:themeColor="text1"/>
          <w:sz w:val="28"/>
          <w:szCs w:val="28"/>
        </w:rPr>
        <w:t>також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смертю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фізичної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особи;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стягнення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аліментів</w:t>
      </w:r>
      <w:proofErr w:type="spellEnd"/>
      <w:r w:rsidRPr="004738D4">
        <w:rPr>
          <w:color w:val="000000" w:themeColor="text1"/>
          <w:sz w:val="28"/>
          <w:szCs w:val="28"/>
        </w:rPr>
        <w:t>;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відшкодування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майнової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та/</w:t>
      </w:r>
      <w:proofErr w:type="spellStart"/>
      <w:r w:rsidRPr="004738D4">
        <w:rPr>
          <w:color w:val="000000" w:themeColor="text1"/>
          <w:sz w:val="28"/>
          <w:szCs w:val="28"/>
        </w:rPr>
        <w:t>або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моральної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шкоди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завданої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внаслідок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вчинення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кримінального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правопорушення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також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звільняються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державні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органи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інваліди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війни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інваліди</w:t>
      </w:r>
      <w:proofErr w:type="spellEnd"/>
      <w:r w:rsidRPr="004738D4">
        <w:rPr>
          <w:color w:val="000000" w:themeColor="text1"/>
          <w:sz w:val="28"/>
          <w:szCs w:val="28"/>
        </w:rPr>
        <w:t xml:space="preserve"> I та II </w:t>
      </w:r>
      <w:proofErr w:type="spellStart"/>
      <w:r w:rsidRPr="004738D4">
        <w:rPr>
          <w:color w:val="000000" w:themeColor="text1"/>
          <w:sz w:val="28"/>
          <w:szCs w:val="28"/>
        </w:rPr>
        <w:t>груп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законні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представники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дітей-інвалідів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і </w:t>
      </w:r>
      <w:proofErr w:type="spellStart"/>
      <w:r w:rsidRPr="004738D4">
        <w:rPr>
          <w:color w:val="000000" w:themeColor="text1"/>
          <w:sz w:val="28"/>
          <w:szCs w:val="28"/>
        </w:rPr>
        <w:t>недієздатних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інвалідів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I та II </w:t>
      </w:r>
      <w:proofErr w:type="spellStart"/>
      <w:r w:rsidRPr="004738D4">
        <w:rPr>
          <w:color w:val="000000" w:themeColor="text1"/>
          <w:sz w:val="28"/>
          <w:szCs w:val="28"/>
        </w:rPr>
        <w:t>груп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громадяни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віднесені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 </w:t>
      </w:r>
      <w:proofErr w:type="spellStart"/>
      <w:r w:rsidRPr="004738D4">
        <w:rPr>
          <w:color w:val="000000" w:themeColor="text1"/>
          <w:sz w:val="28"/>
          <w:szCs w:val="28"/>
        </w:rPr>
        <w:t>категорій</w:t>
      </w:r>
      <w:proofErr w:type="spellEnd"/>
      <w:r w:rsidRPr="004738D4">
        <w:rPr>
          <w:color w:val="000000" w:themeColor="text1"/>
          <w:sz w:val="28"/>
          <w:szCs w:val="28"/>
        </w:rPr>
        <w:t xml:space="preserve"> 1 та 2 </w:t>
      </w:r>
      <w:proofErr w:type="spellStart"/>
      <w:r w:rsidRPr="004738D4">
        <w:rPr>
          <w:color w:val="000000" w:themeColor="text1"/>
          <w:sz w:val="28"/>
          <w:szCs w:val="28"/>
        </w:rPr>
        <w:t>осіб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які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постраждали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внаслідок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Чорнобильської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катастрофи</w:t>
      </w:r>
      <w:proofErr w:type="spellEnd"/>
      <w:r w:rsidRPr="004738D4">
        <w:rPr>
          <w:color w:val="000000" w:themeColor="text1"/>
          <w:sz w:val="28"/>
          <w:szCs w:val="28"/>
        </w:rPr>
        <w:t xml:space="preserve">, у </w:t>
      </w:r>
      <w:proofErr w:type="spellStart"/>
      <w:r w:rsidRPr="004738D4">
        <w:rPr>
          <w:color w:val="000000" w:themeColor="text1"/>
          <w:sz w:val="28"/>
          <w:szCs w:val="28"/>
        </w:rPr>
        <w:t>разі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їх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звернення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 </w:t>
      </w:r>
      <w:proofErr w:type="spellStart"/>
      <w:r w:rsidRPr="004738D4">
        <w:rPr>
          <w:color w:val="000000" w:themeColor="text1"/>
          <w:sz w:val="28"/>
          <w:szCs w:val="28"/>
        </w:rPr>
        <w:t>органів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державної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служби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lastRenderedPageBreak/>
        <w:t xml:space="preserve">У </w:t>
      </w:r>
      <w:proofErr w:type="spellStart"/>
      <w:r w:rsidRPr="004738D4">
        <w:rPr>
          <w:color w:val="000000" w:themeColor="text1"/>
          <w:sz w:val="28"/>
          <w:szCs w:val="28"/>
        </w:rPr>
        <w:t>разі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Європейського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суду з прав </w:t>
      </w:r>
      <w:proofErr w:type="spellStart"/>
      <w:r w:rsidRPr="004738D4">
        <w:rPr>
          <w:color w:val="000000" w:themeColor="text1"/>
          <w:sz w:val="28"/>
          <w:szCs w:val="28"/>
        </w:rPr>
        <w:t>людини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авансовий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внесок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не </w:t>
      </w:r>
      <w:proofErr w:type="spellStart"/>
      <w:r w:rsidRPr="004738D4">
        <w:rPr>
          <w:color w:val="000000" w:themeColor="text1"/>
          <w:sz w:val="28"/>
          <w:szCs w:val="28"/>
        </w:rPr>
        <w:t>сплачується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Стаття</w:t>
      </w:r>
      <w:proofErr w:type="spellEnd"/>
      <w:r w:rsidRPr="004738D4">
        <w:rPr>
          <w:color w:val="000000" w:themeColor="text1"/>
          <w:sz w:val="28"/>
          <w:szCs w:val="28"/>
        </w:rPr>
        <w:t xml:space="preserve"> 43 Закону </w:t>
      </w:r>
      <w:proofErr w:type="spellStart"/>
      <w:r w:rsidRPr="004738D4">
        <w:rPr>
          <w:color w:val="000000" w:themeColor="text1"/>
          <w:sz w:val="28"/>
          <w:szCs w:val="28"/>
        </w:rPr>
        <w:t>передбачає</w:t>
      </w:r>
      <w:proofErr w:type="spellEnd"/>
      <w:r w:rsidRPr="004738D4">
        <w:rPr>
          <w:color w:val="000000" w:themeColor="text1"/>
          <w:sz w:val="28"/>
          <w:szCs w:val="28"/>
        </w:rPr>
        <w:t xml:space="preserve"> й </w:t>
      </w:r>
      <w:proofErr w:type="spellStart"/>
      <w:r w:rsidRPr="004738D4">
        <w:rPr>
          <w:color w:val="000000" w:themeColor="text1"/>
          <w:sz w:val="28"/>
          <w:szCs w:val="28"/>
        </w:rPr>
        <w:t>додаткове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. Так, у </w:t>
      </w:r>
      <w:proofErr w:type="spellStart"/>
      <w:r w:rsidRPr="004738D4">
        <w:rPr>
          <w:color w:val="000000" w:themeColor="text1"/>
          <w:sz w:val="28"/>
          <w:szCs w:val="28"/>
        </w:rPr>
        <w:t>разі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якщо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залучення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 </w:t>
      </w:r>
      <w:proofErr w:type="spellStart"/>
      <w:r w:rsidRPr="004738D4">
        <w:rPr>
          <w:color w:val="000000" w:themeColor="text1"/>
          <w:sz w:val="28"/>
          <w:szCs w:val="28"/>
        </w:rPr>
        <w:t>проведення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дій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суб’єктів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господарювання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платній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основі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виготовлення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технічної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документації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майно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здійснення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валютообмінні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фінансові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операції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 </w:t>
      </w:r>
      <w:proofErr w:type="spellStart"/>
      <w:r w:rsidRPr="004738D4">
        <w:rPr>
          <w:color w:val="000000" w:themeColor="text1"/>
          <w:sz w:val="28"/>
          <w:szCs w:val="28"/>
        </w:rPr>
        <w:t>інших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пов’язаних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із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перерахуванням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коштів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перевищують</w:t>
      </w:r>
      <w:proofErr w:type="spellEnd"/>
      <w:r w:rsidRPr="004738D4">
        <w:rPr>
          <w:color w:val="000000" w:themeColor="text1"/>
          <w:sz w:val="28"/>
          <w:szCs w:val="28"/>
        </w:rPr>
        <w:t xml:space="preserve"> суму </w:t>
      </w:r>
      <w:proofErr w:type="spellStart"/>
      <w:r w:rsidRPr="004738D4">
        <w:rPr>
          <w:color w:val="000000" w:themeColor="text1"/>
          <w:sz w:val="28"/>
          <w:szCs w:val="28"/>
        </w:rPr>
        <w:t>сплаченого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стягувач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зобов’язаний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додатково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здійснити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таких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. У </w:t>
      </w:r>
      <w:proofErr w:type="spellStart"/>
      <w:r w:rsidRPr="004738D4">
        <w:rPr>
          <w:color w:val="000000" w:themeColor="text1"/>
          <w:sz w:val="28"/>
          <w:szCs w:val="28"/>
        </w:rPr>
        <w:t>разі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перебування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виконанні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у приватного </w:t>
      </w:r>
      <w:proofErr w:type="spellStart"/>
      <w:r w:rsidRPr="004738D4">
        <w:rPr>
          <w:color w:val="000000" w:themeColor="text1"/>
          <w:sz w:val="28"/>
          <w:szCs w:val="28"/>
        </w:rPr>
        <w:t>виконавця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стягувачем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зазначених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є </w:t>
      </w:r>
      <w:proofErr w:type="spellStart"/>
      <w:r w:rsidRPr="004738D4">
        <w:rPr>
          <w:color w:val="000000" w:themeColor="text1"/>
          <w:sz w:val="28"/>
          <w:szCs w:val="28"/>
        </w:rPr>
        <w:t>обов’язковим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лише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вимогу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приватного </w:t>
      </w:r>
      <w:proofErr w:type="spellStart"/>
      <w:r w:rsidRPr="004738D4">
        <w:rPr>
          <w:color w:val="000000" w:themeColor="text1"/>
          <w:sz w:val="28"/>
          <w:szCs w:val="28"/>
        </w:rPr>
        <w:t>виконавця</w:t>
      </w:r>
      <w:proofErr w:type="spellEnd"/>
      <w:r w:rsidRPr="004738D4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4738D4">
        <w:rPr>
          <w:color w:val="000000" w:themeColor="text1"/>
          <w:sz w:val="28"/>
          <w:szCs w:val="28"/>
        </w:rPr>
        <w:t>цьому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якщо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згідно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певну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категорію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звільнено</w:t>
      </w:r>
      <w:proofErr w:type="spellEnd"/>
      <w:r w:rsidRPr="004738D4">
        <w:rPr>
          <w:color w:val="000000" w:themeColor="text1"/>
          <w:sz w:val="28"/>
          <w:szCs w:val="28"/>
        </w:rPr>
        <w:t xml:space="preserve">, то </w:t>
      </w:r>
      <w:proofErr w:type="spellStart"/>
      <w:r w:rsidRPr="004738D4">
        <w:rPr>
          <w:color w:val="000000" w:themeColor="text1"/>
          <w:sz w:val="28"/>
          <w:szCs w:val="28"/>
        </w:rPr>
        <w:t>звільнення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коштів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додаткове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Законом не </w:t>
      </w:r>
      <w:proofErr w:type="spellStart"/>
      <w:r w:rsidRPr="004738D4">
        <w:rPr>
          <w:color w:val="000000" w:themeColor="text1"/>
          <w:sz w:val="28"/>
          <w:szCs w:val="28"/>
        </w:rPr>
        <w:t>передбачено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Аналіз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вказаних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норм </w:t>
      </w:r>
      <w:proofErr w:type="spellStart"/>
      <w:r w:rsidRPr="004738D4">
        <w:rPr>
          <w:color w:val="000000" w:themeColor="text1"/>
          <w:sz w:val="28"/>
          <w:szCs w:val="28"/>
        </w:rPr>
        <w:t>свідчить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про те, </w:t>
      </w:r>
      <w:proofErr w:type="spellStart"/>
      <w:r w:rsidRPr="004738D4">
        <w:rPr>
          <w:color w:val="000000" w:themeColor="text1"/>
          <w:sz w:val="28"/>
          <w:szCs w:val="28"/>
        </w:rPr>
        <w:t>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кожен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зобов’язаний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здійснювати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проведення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дій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саме</w:t>
      </w:r>
      <w:proofErr w:type="spellEnd"/>
      <w:r w:rsidRPr="004738D4">
        <w:rPr>
          <w:color w:val="000000" w:themeColor="text1"/>
          <w:sz w:val="28"/>
          <w:szCs w:val="28"/>
        </w:rPr>
        <w:t xml:space="preserve"> по </w:t>
      </w:r>
      <w:proofErr w:type="spellStart"/>
      <w:r w:rsidRPr="004738D4">
        <w:rPr>
          <w:color w:val="000000" w:themeColor="text1"/>
          <w:sz w:val="28"/>
          <w:szCs w:val="28"/>
        </w:rPr>
        <w:t>виконанню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винесеного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його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користь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окрім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випадків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коли </w:t>
      </w:r>
      <w:proofErr w:type="spellStart"/>
      <w:r w:rsidRPr="004738D4">
        <w:rPr>
          <w:color w:val="000000" w:themeColor="text1"/>
          <w:sz w:val="28"/>
          <w:szCs w:val="28"/>
        </w:rPr>
        <w:t>згідно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4738D4">
        <w:rPr>
          <w:color w:val="000000" w:themeColor="text1"/>
          <w:sz w:val="28"/>
          <w:szCs w:val="28"/>
        </w:rPr>
        <w:t>він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звільнений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.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цих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є </w:t>
      </w:r>
      <w:proofErr w:type="spellStart"/>
      <w:r w:rsidRPr="004738D4">
        <w:rPr>
          <w:color w:val="000000" w:themeColor="text1"/>
          <w:sz w:val="28"/>
          <w:szCs w:val="28"/>
        </w:rPr>
        <w:t>обов’язковим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і </w:t>
      </w:r>
      <w:proofErr w:type="spellStart"/>
      <w:r w:rsidRPr="004738D4">
        <w:rPr>
          <w:color w:val="000000" w:themeColor="text1"/>
          <w:sz w:val="28"/>
          <w:szCs w:val="28"/>
        </w:rPr>
        <w:t>здійснюється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у два </w:t>
      </w:r>
      <w:proofErr w:type="spellStart"/>
      <w:r w:rsidRPr="004738D4">
        <w:rPr>
          <w:color w:val="000000" w:themeColor="text1"/>
          <w:sz w:val="28"/>
          <w:szCs w:val="28"/>
        </w:rPr>
        <w:t>етапи</w:t>
      </w:r>
      <w:proofErr w:type="spellEnd"/>
      <w:r w:rsidRPr="004738D4">
        <w:rPr>
          <w:color w:val="000000" w:themeColor="text1"/>
          <w:sz w:val="28"/>
          <w:szCs w:val="28"/>
        </w:rPr>
        <w:t xml:space="preserve">: перший – шляхом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при </w:t>
      </w:r>
      <w:proofErr w:type="spellStart"/>
      <w:r w:rsidRPr="004738D4">
        <w:rPr>
          <w:color w:val="000000" w:themeColor="text1"/>
          <w:sz w:val="28"/>
          <w:szCs w:val="28"/>
        </w:rPr>
        <w:t>поданні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заяви про </w:t>
      </w:r>
      <w:proofErr w:type="spellStart"/>
      <w:r w:rsidRPr="004738D4">
        <w:rPr>
          <w:color w:val="000000" w:themeColor="text1"/>
          <w:sz w:val="28"/>
          <w:szCs w:val="28"/>
        </w:rPr>
        <w:t>примусове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рішення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; </w:t>
      </w:r>
      <w:proofErr w:type="spellStart"/>
      <w:r w:rsidRPr="004738D4">
        <w:rPr>
          <w:color w:val="000000" w:themeColor="text1"/>
          <w:sz w:val="28"/>
          <w:szCs w:val="28"/>
        </w:rPr>
        <w:t>другий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– шляхом </w:t>
      </w:r>
      <w:proofErr w:type="spellStart"/>
      <w:r w:rsidRPr="004738D4">
        <w:rPr>
          <w:color w:val="000000" w:themeColor="text1"/>
          <w:sz w:val="28"/>
          <w:szCs w:val="28"/>
        </w:rPr>
        <w:t>додаткового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у </w:t>
      </w:r>
      <w:proofErr w:type="spellStart"/>
      <w:r w:rsidRPr="004738D4">
        <w:rPr>
          <w:color w:val="000000" w:themeColor="text1"/>
          <w:sz w:val="28"/>
          <w:szCs w:val="28"/>
        </w:rPr>
        <w:t>разі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недостатності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коштів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для </w:t>
      </w:r>
      <w:proofErr w:type="spellStart"/>
      <w:r w:rsidRPr="004738D4">
        <w:rPr>
          <w:color w:val="000000" w:themeColor="text1"/>
          <w:sz w:val="28"/>
          <w:szCs w:val="28"/>
        </w:rPr>
        <w:t>вчинення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подальших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дій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t xml:space="preserve">У </w:t>
      </w:r>
      <w:proofErr w:type="spellStart"/>
      <w:r w:rsidRPr="004738D4">
        <w:rPr>
          <w:color w:val="000000" w:themeColor="text1"/>
          <w:sz w:val="28"/>
          <w:szCs w:val="28"/>
        </w:rPr>
        <w:t>разі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порушення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стягувачем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вказаного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обов’язку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для </w:t>
      </w:r>
      <w:proofErr w:type="spellStart"/>
      <w:r w:rsidRPr="004738D4">
        <w:rPr>
          <w:color w:val="000000" w:themeColor="text1"/>
          <w:sz w:val="28"/>
          <w:szCs w:val="28"/>
        </w:rPr>
        <w:t>нього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наступають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негативні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наслідки</w:t>
      </w:r>
      <w:proofErr w:type="spellEnd"/>
      <w:r w:rsidRPr="004738D4">
        <w:rPr>
          <w:color w:val="000000" w:themeColor="text1"/>
          <w:sz w:val="28"/>
          <w:szCs w:val="28"/>
        </w:rPr>
        <w:t>: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t xml:space="preserve">- </w:t>
      </w:r>
      <w:proofErr w:type="spellStart"/>
      <w:r w:rsidRPr="004738D4">
        <w:rPr>
          <w:color w:val="000000" w:themeColor="text1"/>
          <w:sz w:val="28"/>
          <w:szCs w:val="28"/>
        </w:rPr>
        <w:t>якщо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</w:t>
      </w:r>
      <w:proofErr w:type="spellEnd"/>
      <w:r w:rsidRPr="004738D4">
        <w:rPr>
          <w:color w:val="000000" w:themeColor="text1"/>
          <w:sz w:val="28"/>
          <w:szCs w:val="28"/>
        </w:rPr>
        <w:t xml:space="preserve"> не </w:t>
      </w:r>
      <w:proofErr w:type="spellStart"/>
      <w:r w:rsidRPr="004738D4">
        <w:rPr>
          <w:color w:val="000000" w:themeColor="text1"/>
          <w:sz w:val="28"/>
          <w:szCs w:val="28"/>
        </w:rPr>
        <w:t>надав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підтвердження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при </w:t>
      </w:r>
      <w:proofErr w:type="spellStart"/>
      <w:r w:rsidRPr="004738D4">
        <w:rPr>
          <w:color w:val="000000" w:themeColor="text1"/>
          <w:sz w:val="28"/>
          <w:szCs w:val="28"/>
        </w:rPr>
        <w:t>поданні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виконавцеві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документа, то </w:t>
      </w:r>
      <w:proofErr w:type="spellStart"/>
      <w:r w:rsidRPr="004738D4">
        <w:rPr>
          <w:color w:val="000000" w:themeColor="text1"/>
          <w:sz w:val="28"/>
          <w:szCs w:val="28"/>
        </w:rPr>
        <w:t>такий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 </w:t>
      </w:r>
      <w:proofErr w:type="spellStart"/>
      <w:r w:rsidRPr="004738D4">
        <w:rPr>
          <w:color w:val="000000" w:themeColor="text1"/>
          <w:sz w:val="28"/>
          <w:szCs w:val="28"/>
        </w:rPr>
        <w:t>повертається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 xml:space="preserve"> без </w:t>
      </w:r>
      <w:proofErr w:type="spellStart"/>
      <w:r w:rsidRPr="004738D4">
        <w:rPr>
          <w:color w:val="000000" w:themeColor="text1"/>
          <w:sz w:val="28"/>
          <w:szCs w:val="28"/>
        </w:rPr>
        <w:t>прийняття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 </w:t>
      </w:r>
      <w:proofErr w:type="spellStart"/>
      <w:r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згідно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п. 8 ч. 4 ст. 4 Закону;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t xml:space="preserve">- </w:t>
      </w:r>
      <w:proofErr w:type="spellStart"/>
      <w:r w:rsidRPr="004738D4">
        <w:rPr>
          <w:color w:val="000000" w:themeColor="text1"/>
          <w:sz w:val="28"/>
          <w:szCs w:val="28"/>
        </w:rPr>
        <w:t>якщо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</w:t>
      </w:r>
      <w:proofErr w:type="spellEnd"/>
      <w:r w:rsidRPr="004738D4">
        <w:rPr>
          <w:color w:val="000000" w:themeColor="text1"/>
          <w:sz w:val="28"/>
          <w:szCs w:val="28"/>
        </w:rPr>
        <w:t xml:space="preserve"> не </w:t>
      </w:r>
      <w:proofErr w:type="spellStart"/>
      <w:r w:rsidRPr="004738D4">
        <w:rPr>
          <w:color w:val="000000" w:themeColor="text1"/>
          <w:sz w:val="28"/>
          <w:szCs w:val="28"/>
        </w:rPr>
        <w:t>здійснив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передбачених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ст. 43 </w:t>
      </w:r>
      <w:proofErr w:type="spellStart"/>
      <w:r w:rsidRPr="004738D4">
        <w:rPr>
          <w:color w:val="000000" w:themeColor="text1"/>
          <w:sz w:val="28"/>
          <w:szCs w:val="28"/>
        </w:rPr>
        <w:t>цього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Закону, </w:t>
      </w:r>
      <w:proofErr w:type="spellStart"/>
      <w:r w:rsidRPr="004738D4">
        <w:rPr>
          <w:color w:val="000000" w:themeColor="text1"/>
          <w:sz w:val="28"/>
          <w:szCs w:val="28"/>
        </w:rPr>
        <w:t>виконавчий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 </w:t>
      </w:r>
      <w:proofErr w:type="spellStart"/>
      <w:r w:rsidRPr="004738D4">
        <w:rPr>
          <w:color w:val="000000" w:themeColor="text1"/>
          <w:sz w:val="28"/>
          <w:szCs w:val="28"/>
        </w:rPr>
        <w:t>також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повертається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 xml:space="preserve"> без </w:t>
      </w:r>
      <w:proofErr w:type="spellStart"/>
      <w:r w:rsidRPr="004738D4">
        <w:rPr>
          <w:color w:val="000000" w:themeColor="text1"/>
          <w:sz w:val="28"/>
          <w:szCs w:val="28"/>
        </w:rPr>
        <w:t>подальшого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згідно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п. 4 ч. 1 ст. 37 Закону.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proofErr w:type="spellStart"/>
      <w:r w:rsidRPr="004738D4">
        <w:rPr>
          <w:color w:val="000000" w:themeColor="text1"/>
          <w:sz w:val="28"/>
          <w:szCs w:val="28"/>
        </w:rPr>
        <w:t>Згідно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ч. 3 </w:t>
      </w:r>
      <w:proofErr w:type="spellStart"/>
      <w:r w:rsidRPr="004738D4">
        <w:rPr>
          <w:color w:val="000000" w:themeColor="text1"/>
          <w:sz w:val="28"/>
          <w:szCs w:val="28"/>
        </w:rPr>
        <w:t>статті</w:t>
      </w:r>
      <w:proofErr w:type="spellEnd"/>
      <w:r w:rsidRPr="004738D4">
        <w:rPr>
          <w:color w:val="000000" w:themeColor="text1"/>
          <w:sz w:val="28"/>
          <w:szCs w:val="28"/>
        </w:rPr>
        <w:t xml:space="preserve"> 43 Закону </w:t>
      </w:r>
      <w:proofErr w:type="spellStart"/>
      <w:r w:rsidRPr="004738D4">
        <w:rPr>
          <w:color w:val="000000" w:themeColor="text1"/>
          <w:sz w:val="28"/>
          <w:szCs w:val="28"/>
        </w:rPr>
        <w:t>після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закінчення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або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повернення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документа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> </w:t>
      </w:r>
      <w:proofErr w:type="spellStart"/>
      <w:r w:rsidRPr="004738D4">
        <w:rPr>
          <w:rStyle w:val="a7"/>
          <w:color w:val="000000" w:themeColor="text1"/>
          <w:sz w:val="28"/>
          <w:szCs w:val="28"/>
        </w:rPr>
        <w:t>авансовий</w:t>
      </w:r>
      <w:proofErr w:type="spellEnd"/>
      <w:r w:rsidRPr="004738D4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rStyle w:val="a7"/>
          <w:color w:val="000000" w:themeColor="text1"/>
          <w:sz w:val="28"/>
          <w:szCs w:val="28"/>
        </w:rPr>
        <w:t>внесок</w:t>
      </w:r>
      <w:proofErr w:type="spellEnd"/>
      <w:r w:rsidRPr="004738D4">
        <w:rPr>
          <w:color w:val="000000" w:themeColor="text1"/>
          <w:sz w:val="28"/>
          <w:szCs w:val="28"/>
        </w:rPr>
        <w:t> </w:t>
      </w:r>
      <w:proofErr w:type="spellStart"/>
      <w:r w:rsidRPr="004738D4">
        <w:rPr>
          <w:color w:val="000000" w:themeColor="text1"/>
          <w:sz w:val="28"/>
          <w:szCs w:val="28"/>
        </w:rPr>
        <w:t>повертається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якщо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інше</w:t>
      </w:r>
      <w:proofErr w:type="spellEnd"/>
      <w:r w:rsidRPr="004738D4">
        <w:rPr>
          <w:color w:val="000000" w:themeColor="text1"/>
          <w:sz w:val="28"/>
          <w:szCs w:val="28"/>
        </w:rPr>
        <w:t xml:space="preserve"> не </w:t>
      </w:r>
      <w:proofErr w:type="spellStart"/>
      <w:r w:rsidRPr="004738D4">
        <w:rPr>
          <w:color w:val="000000" w:themeColor="text1"/>
          <w:sz w:val="28"/>
          <w:szCs w:val="28"/>
        </w:rPr>
        <w:t>передбачено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цим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Законом.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t xml:space="preserve">Таким чином, у </w:t>
      </w:r>
      <w:proofErr w:type="spellStart"/>
      <w:r w:rsidRPr="004738D4">
        <w:rPr>
          <w:color w:val="000000" w:themeColor="text1"/>
          <w:sz w:val="28"/>
          <w:szCs w:val="28"/>
        </w:rPr>
        <w:t>разі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закінчення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або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повернення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документа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 xml:space="preserve"> (у тому </w:t>
      </w:r>
      <w:proofErr w:type="spellStart"/>
      <w:r w:rsidRPr="004738D4">
        <w:rPr>
          <w:color w:val="000000" w:themeColor="text1"/>
          <w:sz w:val="28"/>
          <w:szCs w:val="28"/>
        </w:rPr>
        <w:t>числі</w:t>
      </w:r>
      <w:proofErr w:type="spellEnd"/>
      <w:r w:rsidRPr="004738D4">
        <w:rPr>
          <w:color w:val="000000" w:themeColor="text1"/>
          <w:sz w:val="28"/>
          <w:szCs w:val="28"/>
        </w:rPr>
        <w:t xml:space="preserve"> без </w:t>
      </w:r>
      <w:proofErr w:type="spellStart"/>
      <w:r w:rsidRPr="004738D4">
        <w:rPr>
          <w:color w:val="000000" w:themeColor="text1"/>
          <w:sz w:val="28"/>
          <w:szCs w:val="28"/>
        </w:rPr>
        <w:t>прийняття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 </w:t>
      </w:r>
      <w:proofErr w:type="spellStart"/>
      <w:r w:rsidRPr="004738D4">
        <w:rPr>
          <w:color w:val="000000" w:themeColor="text1"/>
          <w:sz w:val="28"/>
          <w:szCs w:val="28"/>
        </w:rPr>
        <w:t>виконання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) </w:t>
      </w:r>
      <w:proofErr w:type="spellStart"/>
      <w:r w:rsidRPr="004738D4">
        <w:rPr>
          <w:color w:val="000000" w:themeColor="text1"/>
          <w:sz w:val="28"/>
          <w:szCs w:val="28"/>
        </w:rPr>
        <w:t>невикористаний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авансовий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внесок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повертається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впродовж</w:t>
      </w:r>
      <w:proofErr w:type="spellEnd"/>
      <w:r w:rsidRPr="004738D4">
        <w:rPr>
          <w:color w:val="000000" w:themeColor="text1"/>
          <w:sz w:val="28"/>
          <w:szCs w:val="28"/>
        </w:rPr>
        <w:t xml:space="preserve"> 3 </w:t>
      </w:r>
      <w:proofErr w:type="spellStart"/>
      <w:r w:rsidRPr="004738D4">
        <w:rPr>
          <w:color w:val="000000" w:themeColor="text1"/>
          <w:sz w:val="28"/>
          <w:szCs w:val="28"/>
        </w:rPr>
        <w:t>робочих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днів</w:t>
      </w:r>
      <w:proofErr w:type="spellEnd"/>
      <w:r w:rsidRPr="004738D4">
        <w:rPr>
          <w:color w:val="000000" w:themeColor="text1"/>
          <w:sz w:val="28"/>
          <w:szCs w:val="28"/>
        </w:rPr>
        <w:t xml:space="preserve"> з дня </w:t>
      </w:r>
      <w:proofErr w:type="spellStart"/>
      <w:r w:rsidRPr="004738D4">
        <w:rPr>
          <w:color w:val="000000" w:themeColor="text1"/>
          <w:sz w:val="28"/>
          <w:szCs w:val="28"/>
        </w:rPr>
        <w:t>винесення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відповідної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постанови (</w:t>
      </w:r>
      <w:proofErr w:type="spellStart"/>
      <w:r w:rsidRPr="004738D4">
        <w:rPr>
          <w:color w:val="000000" w:themeColor="text1"/>
          <w:sz w:val="28"/>
          <w:szCs w:val="28"/>
        </w:rPr>
        <w:t>повідомлення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). </w:t>
      </w:r>
      <w:proofErr w:type="spellStart"/>
      <w:r w:rsidRPr="004738D4">
        <w:rPr>
          <w:color w:val="000000" w:themeColor="text1"/>
          <w:sz w:val="28"/>
          <w:szCs w:val="28"/>
        </w:rPr>
        <w:t>Якщо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стягнуті</w:t>
      </w:r>
      <w:proofErr w:type="spellEnd"/>
      <w:r w:rsidRPr="004738D4">
        <w:rPr>
          <w:color w:val="000000" w:themeColor="text1"/>
          <w:sz w:val="28"/>
          <w:szCs w:val="28"/>
        </w:rPr>
        <w:t xml:space="preserve"> з </w:t>
      </w:r>
      <w:proofErr w:type="spellStart"/>
      <w:r w:rsidRPr="004738D4">
        <w:rPr>
          <w:color w:val="000000" w:themeColor="text1"/>
          <w:sz w:val="28"/>
          <w:szCs w:val="28"/>
        </w:rPr>
        <w:t>боржника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були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здійснені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 </w:t>
      </w:r>
      <w:proofErr w:type="spellStart"/>
      <w:r w:rsidRPr="004738D4">
        <w:rPr>
          <w:color w:val="000000" w:themeColor="text1"/>
          <w:sz w:val="28"/>
          <w:szCs w:val="28"/>
        </w:rPr>
        <w:t>рахунок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стягувача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ці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кошти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перераховуються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 xml:space="preserve"> як </w:t>
      </w:r>
      <w:proofErr w:type="spellStart"/>
      <w:r w:rsidRPr="004738D4">
        <w:rPr>
          <w:color w:val="000000" w:themeColor="text1"/>
          <w:sz w:val="28"/>
          <w:szCs w:val="28"/>
        </w:rPr>
        <w:t>повернення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t xml:space="preserve">Про </w:t>
      </w:r>
      <w:proofErr w:type="spellStart"/>
      <w:r w:rsidRPr="004738D4">
        <w:rPr>
          <w:color w:val="000000" w:themeColor="text1"/>
          <w:sz w:val="28"/>
          <w:szCs w:val="28"/>
        </w:rPr>
        <w:t>використання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виконавець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готує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звіт</w:t>
      </w:r>
      <w:proofErr w:type="spellEnd"/>
      <w:r w:rsidRPr="004738D4">
        <w:rPr>
          <w:color w:val="000000" w:themeColor="text1"/>
          <w:sz w:val="28"/>
          <w:szCs w:val="28"/>
        </w:rPr>
        <w:t xml:space="preserve">, в </w:t>
      </w:r>
      <w:proofErr w:type="spellStart"/>
      <w:r w:rsidRPr="004738D4">
        <w:rPr>
          <w:color w:val="000000" w:themeColor="text1"/>
          <w:sz w:val="28"/>
          <w:szCs w:val="28"/>
        </w:rPr>
        <w:t>якому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наводить </w:t>
      </w:r>
      <w:proofErr w:type="spellStart"/>
      <w:r w:rsidRPr="004738D4">
        <w:rPr>
          <w:color w:val="000000" w:themeColor="text1"/>
          <w:sz w:val="28"/>
          <w:szCs w:val="28"/>
        </w:rPr>
        <w:t>перелік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які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було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здійснено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 </w:t>
      </w:r>
      <w:proofErr w:type="spellStart"/>
      <w:r w:rsidRPr="004738D4">
        <w:rPr>
          <w:color w:val="000000" w:themeColor="text1"/>
          <w:sz w:val="28"/>
          <w:szCs w:val="28"/>
        </w:rPr>
        <w:t>рахунок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із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зазначенням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сум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коштів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які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було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сплачено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фінансування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кожної</w:t>
      </w:r>
      <w:proofErr w:type="spellEnd"/>
      <w:r w:rsidRPr="004738D4">
        <w:rPr>
          <w:color w:val="000000" w:themeColor="text1"/>
          <w:sz w:val="28"/>
          <w:szCs w:val="28"/>
        </w:rPr>
        <w:t xml:space="preserve"> з </w:t>
      </w:r>
      <w:proofErr w:type="spellStart"/>
      <w:r w:rsidRPr="004738D4">
        <w:rPr>
          <w:color w:val="000000" w:themeColor="text1"/>
          <w:sz w:val="28"/>
          <w:szCs w:val="28"/>
        </w:rPr>
        <w:t>витрат</w:t>
      </w:r>
      <w:proofErr w:type="spellEnd"/>
      <w:r w:rsidRPr="004738D4">
        <w:rPr>
          <w:color w:val="000000" w:themeColor="text1"/>
          <w:sz w:val="28"/>
          <w:szCs w:val="28"/>
        </w:rPr>
        <w:t xml:space="preserve">. </w:t>
      </w:r>
      <w:proofErr w:type="spellStart"/>
      <w:r w:rsidRPr="004738D4">
        <w:rPr>
          <w:color w:val="000000" w:themeColor="text1"/>
          <w:sz w:val="28"/>
          <w:szCs w:val="28"/>
        </w:rPr>
        <w:t>Звіт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4738D4">
        <w:rPr>
          <w:color w:val="000000" w:themeColor="text1"/>
          <w:sz w:val="28"/>
          <w:szCs w:val="28"/>
        </w:rPr>
        <w:t>використання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підписується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виконавцем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 </w:t>
      </w:r>
      <w:proofErr w:type="spellStart"/>
      <w:r w:rsidRPr="004738D4">
        <w:rPr>
          <w:color w:val="000000" w:themeColor="text1"/>
          <w:sz w:val="28"/>
          <w:szCs w:val="28"/>
        </w:rPr>
        <w:t>залишається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в </w:t>
      </w:r>
      <w:proofErr w:type="spellStart"/>
      <w:r w:rsidRPr="004738D4">
        <w:rPr>
          <w:color w:val="000000" w:themeColor="text1"/>
          <w:sz w:val="28"/>
          <w:szCs w:val="28"/>
        </w:rPr>
        <w:t>матеріалах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</w:rPr>
      </w:pPr>
      <w:r w:rsidRPr="004738D4">
        <w:rPr>
          <w:color w:val="000000" w:themeColor="text1"/>
          <w:sz w:val="28"/>
          <w:szCs w:val="28"/>
        </w:rPr>
        <w:lastRenderedPageBreak/>
        <w:t xml:space="preserve">При </w:t>
      </w:r>
      <w:proofErr w:type="spellStart"/>
      <w:r w:rsidRPr="004738D4">
        <w:rPr>
          <w:color w:val="000000" w:themeColor="text1"/>
          <w:sz w:val="28"/>
          <w:szCs w:val="28"/>
        </w:rPr>
        <w:t>поверненні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документа з </w:t>
      </w:r>
      <w:proofErr w:type="spellStart"/>
      <w:r w:rsidRPr="004738D4">
        <w:rPr>
          <w:color w:val="000000" w:themeColor="text1"/>
          <w:sz w:val="28"/>
          <w:szCs w:val="28"/>
        </w:rPr>
        <w:t>підстав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передбачених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частиною</w:t>
      </w:r>
      <w:proofErr w:type="spellEnd"/>
      <w:r w:rsidRPr="004738D4">
        <w:rPr>
          <w:color w:val="000000" w:themeColor="text1"/>
          <w:sz w:val="28"/>
          <w:szCs w:val="28"/>
        </w:rPr>
        <w:t xml:space="preserve"> 1 </w:t>
      </w:r>
      <w:proofErr w:type="spellStart"/>
      <w:r w:rsidRPr="004738D4">
        <w:rPr>
          <w:color w:val="000000" w:themeColor="text1"/>
          <w:sz w:val="28"/>
          <w:szCs w:val="28"/>
        </w:rPr>
        <w:t>статті</w:t>
      </w:r>
      <w:proofErr w:type="spellEnd"/>
      <w:r w:rsidRPr="004738D4">
        <w:rPr>
          <w:color w:val="000000" w:themeColor="text1"/>
          <w:sz w:val="28"/>
          <w:szCs w:val="28"/>
        </w:rPr>
        <w:t xml:space="preserve"> 37 Закону, </w:t>
      </w:r>
      <w:proofErr w:type="spellStart"/>
      <w:r w:rsidRPr="004738D4">
        <w:rPr>
          <w:color w:val="000000" w:themeColor="text1"/>
          <w:sz w:val="28"/>
          <w:szCs w:val="28"/>
        </w:rPr>
        <w:t>звіт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4738D4">
        <w:rPr>
          <w:color w:val="000000" w:themeColor="text1"/>
          <w:sz w:val="28"/>
          <w:szCs w:val="28"/>
        </w:rPr>
        <w:t>використання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авансового </w:t>
      </w:r>
      <w:proofErr w:type="spellStart"/>
      <w:r w:rsidRPr="004738D4">
        <w:rPr>
          <w:color w:val="000000" w:themeColor="text1"/>
          <w:sz w:val="28"/>
          <w:szCs w:val="28"/>
        </w:rPr>
        <w:t>внеску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надається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стягувачу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його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письмову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вимогу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664531" w:rsidRPr="004738D4" w:rsidRDefault="00664531" w:rsidP="00664531">
      <w:pPr>
        <w:pStyle w:val="a6"/>
        <w:shd w:val="clear" w:color="auto" w:fill="FFFFFF"/>
        <w:spacing w:before="0" w:beforeAutospacing="0" w:after="0" w:afterAutospacing="0"/>
        <w:ind w:firstLine="73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4738D4">
        <w:rPr>
          <w:color w:val="000000" w:themeColor="text1"/>
          <w:sz w:val="28"/>
          <w:szCs w:val="28"/>
        </w:rPr>
        <w:t>Статтею</w:t>
      </w:r>
      <w:proofErr w:type="spellEnd"/>
      <w:r w:rsidRPr="004738D4">
        <w:rPr>
          <w:color w:val="000000" w:themeColor="text1"/>
          <w:sz w:val="28"/>
          <w:szCs w:val="28"/>
        </w:rPr>
        <w:t xml:space="preserve"> 45 Закону </w:t>
      </w:r>
      <w:proofErr w:type="spellStart"/>
      <w:r w:rsidRPr="004738D4">
        <w:rPr>
          <w:color w:val="000000" w:themeColor="text1"/>
          <w:sz w:val="28"/>
          <w:szCs w:val="28"/>
        </w:rPr>
        <w:t>передбачено</w:t>
      </w:r>
      <w:proofErr w:type="spellEnd"/>
      <w:r w:rsidRPr="004738D4">
        <w:rPr>
          <w:color w:val="000000" w:themeColor="text1"/>
          <w:sz w:val="28"/>
          <w:szCs w:val="28"/>
        </w:rPr>
        <w:t xml:space="preserve">, </w:t>
      </w:r>
      <w:proofErr w:type="spellStart"/>
      <w:r w:rsidRPr="004738D4">
        <w:rPr>
          <w:color w:val="000000" w:themeColor="text1"/>
          <w:sz w:val="28"/>
          <w:szCs w:val="28"/>
        </w:rPr>
        <w:t>що</w:t>
      </w:r>
      <w:proofErr w:type="spellEnd"/>
      <w:r w:rsidRPr="004738D4">
        <w:rPr>
          <w:color w:val="000000" w:themeColor="text1"/>
          <w:sz w:val="28"/>
          <w:szCs w:val="28"/>
        </w:rPr>
        <w:t xml:space="preserve"> при </w:t>
      </w:r>
      <w:proofErr w:type="spellStart"/>
      <w:r w:rsidRPr="004738D4">
        <w:rPr>
          <w:color w:val="000000" w:themeColor="text1"/>
          <w:sz w:val="28"/>
          <w:szCs w:val="28"/>
        </w:rPr>
        <w:t>розподілі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стягнутих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виконавцем</w:t>
      </w:r>
      <w:proofErr w:type="spellEnd"/>
      <w:r w:rsidRPr="004738D4">
        <w:rPr>
          <w:color w:val="000000" w:themeColor="text1"/>
          <w:sz w:val="28"/>
          <w:szCs w:val="28"/>
        </w:rPr>
        <w:t xml:space="preserve"> з </w:t>
      </w:r>
      <w:proofErr w:type="spellStart"/>
      <w:r w:rsidRPr="004738D4">
        <w:rPr>
          <w:color w:val="000000" w:themeColor="text1"/>
          <w:sz w:val="28"/>
          <w:szCs w:val="28"/>
        </w:rPr>
        <w:t>боржника</w:t>
      </w:r>
      <w:proofErr w:type="spellEnd"/>
      <w:r w:rsidRPr="004738D4">
        <w:rPr>
          <w:color w:val="000000" w:themeColor="text1"/>
          <w:sz w:val="28"/>
          <w:szCs w:val="28"/>
        </w:rPr>
        <w:t xml:space="preserve"> за </w:t>
      </w:r>
      <w:proofErr w:type="spellStart"/>
      <w:r w:rsidRPr="004738D4">
        <w:rPr>
          <w:color w:val="000000" w:themeColor="text1"/>
          <w:sz w:val="28"/>
          <w:szCs w:val="28"/>
        </w:rPr>
        <w:t>виконавчим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провадженням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грошових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сум</w:t>
      </w:r>
      <w:proofErr w:type="spellEnd"/>
      <w:r w:rsidRPr="004738D4">
        <w:rPr>
          <w:color w:val="000000" w:themeColor="text1"/>
          <w:sz w:val="28"/>
          <w:szCs w:val="28"/>
        </w:rPr>
        <w:t xml:space="preserve"> (у тому </w:t>
      </w:r>
      <w:proofErr w:type="spellStart"/>
      <w:r w:rsidRPr="004738D4">
        <w:rPr>
          <w:color w:val="000000" w:themeColor="text1"/>
          <w:sz w:val="28"/>
          <w:szCs w:val="28"/>
        </w:rPr>
        <w:t>числі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одержаних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від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реалізації</w:t>
      </w:r>
      <w:proofErr w:type="spellEnd"/>
      <w:r w:rsidRPr="004738D4">
        <w:rPr>
          <w:color w:val="000000" w:themeColor="text1"/>
          <w:sz w:val="28"/>
          <w:szCs w:val="28"/>
        </w:rPr>
        <w:t xml:space="preserve"> майна </w:t>
      </w:r>
      <w:proofErr w:type="spellStart"/>
      <w:r w:rsidRPr="004738D4">
        <w:rPr>
          <w:color w:val="000000" w:themeColor="text1"/>
          <w:sz w:val="28"/>
          <w:szCs w:val="28"/>
        </w:rPr>
        <w:t>боржника</w:t>
      </w:r>
      <w:proofErr w:type="spellEnd"/>
      <w:r w:rsidRPr="004738D4">
        <w:rPr>
          <w:color w:val="000000" w:themeColor="text1"/>
          <w:sz w:val="28"/>
          <w:szCs w:val="28"/>
        </w:rPr>
        <w:t xml:space="preserve">) </w:t>
      </w:r>
      <w:proofErr w:type="gramStart"/>
      <w:r w:rsidRPr="004738D4">
        <w:rPr>
          <w:color w:val="000000" w:themeColor="text1"/>
          <w:sz w:val="28"/>
          <w:szCs w:val="28"/>
        </w:rPr>
        <w:t>у першу</w:t>
      </w:r>
      <w:proofErr w:type="gram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чергу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повертається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авансовий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внесок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стягувача</w:t>
      </w:r>
      <w:proofErr w:type="spellEnd"/>
      <w:r w:rsidRPr="004738D4">
        <w:rPr>
          <w:color w:val="000000" w:themeColor="text1"/>
          <w:sz w:val="28"/>
          <w:szCs w:val="28"/>
        </w:rPr>
        <w:t xml:space="preserve"> на </w:t>
      </w:r>
      <w:proofErr w:type="spellStart"/>
      <w:r w:rsidRPr="004738D4">
        <w:rPr>
          <w:color w:val="000000" w:themeColor="text1"/>
          <w:sz w:val="28"/>
          <w:szCs w:val="28"/>
        </w:rPr>
        <w:t>організацію</w:t>
      </w:r>
      <w:proofErr w:type="spellEnd"/>
      <w:r w:rsidRPr="004738D4">
        <w:rPr>
          <w:color w:val="000000" w:themeColor="text1"/>
          <w:sz w:val="28"/>
          <w:szCs w:val="28"/>
        </w:rPr>
        <w:t xml:space="preserve"> та </w:t>
      </w:r>
      <w:proofErr w:type="spellStart"/>
      <w:r w:rsidRPr="004738D4">
        <w:rPr>
          <w:color w:val="000000" w:themeColor="text1"/>
          <w:sz w:val="28"/>
          <w:szCs w:val="28"/>
        </w:rPr>
        <w:t>проведення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виконавчих</w:t>
      </w:r>
      <w:proofErr w:type="spellEnd"/>
      <w:r w:rsidRPr="004738D4">
        <w:rPr>
          <w:color w:val="000000" w:themeColor="text1"/>
          <w:sz w:val="28"/>
          <w:szCs w:val="28"/>
        </w:rPr>
        <w:t xml:space="preserve"> </w:t>
      </w:r>
      <w:proofErr w:type="spellStart"/>
      <w:r w:rsidRPr="004738D4">
        <w:rPr>
          <w:color w:val="000000" w:themeColor="text1"/>
          <w:sz w:val="28"/>
          <w:szCs w:val="28"/>
        </w:rPr>
        <w:t>дій</w:t>
      </w:r>
      <w:proofErr w:type="spellEnd"/>
      <w:r w:rsidRPr="004738D4">
        <w:rPr>
          <w:color w:val="000000" w:themeColor="text1"/>
          <w:sz w:val="28"/>
          <w:szCs w:val="28"/>
        </w:rPr>
        <w:t>.</w:t>
      </w:r>
    </w:p>
    <w:p w:rsidR="009935FA" w:rsidRPr="004738D4" w:rsidRDefault="009935FA" w:rsidP="009935F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A51B2F" w:rsidRDefault="00A51B2F"/>
    <w:sectPr w:rsidR="00A51B2F" w:rsidSect="00797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31"/>
    <w:rsid w:val="003465A9"/>
    <w:rsid w:val="003C33E2"/>
    <w:rsid w:val="00440D93"/>
    <w:rsid w:val="004738D4"/>
    <w:rsid w:val="004917F4"/>
    <w:rsid w:val="005F5972"/>
    <w:rsid w:val="00664531"/>
    <w:rsid w:val="008D238A"/>
    <w:rsid w:val="009935FA"/>
    <w:rsid w:val="00A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B00"/>
  <w15:docId w15:val="{42085B7B-D04D-40D4-8A1E-096680C2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3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453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uiPriority w:val="99"/>
    <w:rsid w:val="006645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4531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664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4095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 Сергій Олександрович</cp:lastModifiedBy>
  <cp:revision>3</cp:revision>
  <cp:lastPrinted>2019-04-04T08:13:00Z</cp:lastPrinted>
  <dcterms:created xsi:type="dcterms:W3CDTF">2019-04-09T13:30:00Z</dcterms:created>
  <dcterms:modified xsi:type="dcterms:W3CDTF">2019-04-10T09:47:00Z</dcterms:modified>
</cp:coreProperties>
</file>