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FF" w:rsidRPr="000E1273" w:rsidRDefault="000E1273" w:rsidP="000E127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1273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0E1273">
        <w:rPr>
          <w:rFonts w:ascii="Times New Roman" w:hAnsi="Times New Roman" w:cs="Times New Roman"/>
          <w:b/>
          <w:sz w:val="28"/>
          <w:szCs w:val="28"/>
        </w:rPr>
        <w:t>отримувати</w:t>
      </w:r>
      <w:proofErr w:type="spellEnd"/>
      <w:r w:rsidRPr="000E12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1273">
        <w:rPr>
          <w:rFonts w:ascii="Times New Roman" w:hAnsi="Times New Roman" w:cs="Times New Roman"/>
          <w:b/>
          <w:sz w:val="28"/>
          <w:szCs w:val="28"/>
        </w:rPr>
        <w:t>аліменти</w:t>
      </w:r>
      <w:proofErr w:type="spellEnd"/>
      <w:r w:rsidRPr="000E1273">
        <w:rPr>
          <w:rFonts w:ascii="Times New Roman" w:hAnsi="Times New Roman" w:cs="Times New Roman"/>
          <w:b/>
          <w:sz w:val="28"/>
          <w:szCs w:val="28"/>
        </w:rPr>
        <w:t xml:space="preserve"> з-за кордону?</w:t>
      </w:r>
    </w:p>
    <w:p w:rsidR="000E1273" w:rsidRPr="000E1273" w:rsidRDefault="000E1273" w:rsidP="000E1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Українки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частіше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виходять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заміж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іноземців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ситуації, коли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подружнє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ладиться, тому доводиться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розлучатись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постає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спільних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273" w:rsidRPr="000E1273" w:rsidRDefault="000E1273" w:rsidP="000E1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склалась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Наталі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котра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вийшла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заміж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Алі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Франції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деякий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у них народилась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донька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Ніка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третьому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спільного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подружнього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дізнавшись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зраду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коханого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жінка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подала на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розлучення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суду і повернулась на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батьківщину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273" w:rsidRPr="000E1273" w:rsidRDefault="000E1273" w:rsidP="000E1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Наталею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для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Алі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щомісячну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виплату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273" w:rsidRPr="000E1273" w:rsidRDefault="000E1273" w:rsidP="000E1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Відтак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сплачувати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аліменти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і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громадянство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не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жодного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273" w:rsidRPr="000E1273" w:rsidRDefault="000E1273" w:rsidP="000E1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на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особливе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піклування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неповнолітнім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гарантує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ч. 2 ст. 27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Конвенції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ООН про права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підписана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Україною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1990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батьки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опікуни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несуть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фінансових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можливостей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умов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273" w:rsidRPr="000E1273" w:rsidRDefault="000E1273" w:rsidP="000E1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Чисельні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міжнародні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договори є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беззаперечним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аргументом для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стягнення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аліментів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проживають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кордоном,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їхнього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громадянства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склалися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часом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доволі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неприємні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один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відмовляється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сплачувати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посилаючись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іншій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країні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компетентних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позовом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суду за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позивача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суду,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за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платника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аліментів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іноземного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273" w:rsidRPr="000E1273" w:rsidRDefault="000E1273" w:rsidP="000E1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прийнятого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стягнення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аліментів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позивачу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передбачений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міжнародним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 (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довідку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невиконання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часткове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розпочинати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процедуру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273" w:rsidRPr="000E1273" w:rsidRDefault="000E1273" w:rsidP="000E1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опікун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подає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клопотання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необхідним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пакетом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міжнародним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договором) до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територіального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Мін’юст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перевіряє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належність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направляє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компетентного органу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іноземної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держави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проживає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боржник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відповідної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вирішує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задовольняти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клопотання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273" w:rsidRPr="000E1273" w:rsidRDefault="000E1273" w:rsidP="000E127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E1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Підстави</w:t>
      </w:r>
      <w:proofErr w:type="spellEnd"/>
      <w:r w:rsidRPr="000E1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E1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отримання</w:t>
      </w:r>
      <w:proofErr w:type="spellEnd"/>
      <w:r w:rsidRPr="000E1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аліментів</w:t>
      </w:r>
      <w:proofErr w:type="spellEnd"/>
      <w:r w:rsidRPr="000E1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0E1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Україні</w:t>
      </w:r>
      <w:proofErr w:type="spellEnd"/>
    </w:p>
    <w:p w:rsidR="000E1273" w:rsidRPr="000E1273" w:rsidRDefault="000E1273" w:rsidP="000E1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Обов'язок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утримувати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нею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повноліття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ст. 180 СК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273" w:rsidRPr="000E1273" w:rsidRDefault="000E1273" w:rsidP="000E1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Обов'язок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утримувати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закріплений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за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матір'ю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за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батьком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273" w:rsidRPr="000E1273" w:rsidRDefault="000E1273" w:rsidP="000E1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ст. 181 СК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домовленістю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матір’ю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батьком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присуджується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суду.</w:t>
      </w:r>
    </w:p>
    <w:p w:rsidR="000E1273" w:rsidRPr="000E1273" w:rsidRDefault="000E1273" w:rsidP="000E1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Сума на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аліменти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стягується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користь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з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ким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проживає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273" w:rsidRPr="000E1273" w:rsidRDefault="000E1273" w:rsidP="000E1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E1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#</w:t>
      </w:r>
      <w:proofErr w:type="spellStart"/>
      <w:r w:rsidRPr="000E1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ЧужихДітейНеБуває</w:t>
      </w:r>
      <w:proofErr w:type="spellEnd"/>
    </w:p>
    <w:p w:rsidR="000E1273" w:rsidRPr="000E1273" w:rsidRDefault="000E1273" w:rsidP="000E1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E12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Загалом з початку року в столиці вже стягнули </w:t>
      </w:r>
      <w:r w:rsidR="00D948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майже 80 мільйонів</w:t>
      </w:r>
      <w:r w:rsidRPr="000E12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гривень аліментів на користь </w:t>
      </w:r>
      <w:r w:rsidR="00D948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більше 11 тисяч</w:t>
      </w:r>
      <w:r w:rsidRPr="000E12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дітей.</w:t>
      </w:r>
    </w:p>
    <w:p w:rsidR="000E1273" w:rsidRPr="000E1273" w:rsidRDefault="000E1273" w:rsidP="000E1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№2477-VIII «Про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Податкового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кодексу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ініційований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Міністерством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чинності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28.07.2018,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спростив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процедуру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аліментів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нерезидентів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наразі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аліменти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 в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оподатковуються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273" w:rsidRPr="000E1273" w:rsidRDefault="000E1273" w:rsidP="000E1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дбайливих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піклуються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новаціями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другого пакету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«Чужих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буває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передбачена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податкова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знижка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сплачених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платником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користь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вітчизняних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позашкільної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професійно-технічної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компенсації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відповідної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платника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податку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споріднення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273" w:rsidRPr="000E1273" w:rsidRDefault="000E1273" w:rsidP="000E1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Захищайте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разом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Мін’юстом</w:t>
      </w:r>
      <w:proofErr w:type="spellEnd"/>
      <w:r w:rsidRPr="000E1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bookmarkEnd w:id="0"/>
    <w:p w:rsidR="000E1273" w:rsidRDefault="000E1273"/>
    <w:sectPr w:rsidR="000E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73"/>
    <w:rsid w:val="000E1273"/>
    <w:rsid w:val="0045365A"/>
    <w:rsid w:val="00884320"/>
    <w:rsid w:val="00D124FF"/>
    <w:rsid w:val="00D9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2902-9F64-436E-9F0D-2D4E7570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1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12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12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2019-05-03T12:21:00Z</dcterms:created>
  <dcterms:modified xsi:type="dcterms:W3CDTF">2019-05-03T13:49:00Z</dcterms:modified>
</cp:coreProperties>
</file>