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F4D" w:rsidRPr="00416B05" w:rsidRDefault="008E1F4D" w:rsidP="00416B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6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Столична юстиція консультує: </w:t>
      </w:r>
      <w:r w:rsidR="00A00A23" w:rsidRPr="00416B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Виплати на які не може бути здійснено стягнення. Задоволення вимог стягувачів</w:t>
      </w:r>
      <w:bookmarkStart w:id="0" w:name="_GoBack"/>
      <w:bookmarkEnd w:id="0"/>
    </w:p>
    <w:p w:rsidR="00A00A23" w:rsidRPr="00416B05" w:rsidRDefault="00A00A23" w:rsidP="00416B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У відповідності до ст. 73 ЗУ «Про виконавче провадження»</w:t>
      </w:r>
    </w:p>
    <w:p w:rsidR="008E1F4D" w:rsidRPr="008E1F4D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E1F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 Стягнення не може бути звернено на такі виплати: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1) вихідну допомогу, що виплачується в разі звільнення працівника;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2) компенсацію працівнику за невикористану відпустку, крім випадків, коли особа під час звільнення одержує компенсацію за відпустку, не використану протягом кількох років;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3) компенсацію працівнику витрат у зв’язку з переведенням, направленням на роботу до іншої місцевості чи службовим відрядженням;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4) польове забезпечення, надбавки до заробітної плати, інші кошти, що виплачуються замість добових і квартирних;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5) матеріальну допомогу особам, які втратили право на допомогу по безробіттю;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6) допомогу у зв’язку з вагітністю та пологами;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7) одноразову допомогу у зв’язку з народженням дитини;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8) допомогу по догляду за дитиною;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9) допомогу особам, зайнятим доглядом трьох і більше дітей віком до 16 років, по догляду за дитиною-інвалідом, по тимчасовій непрацездатності у зв’язку з доглядом за хворою дитиною, а також на іншу допомогу на дітей, передбачену законом;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10) допомогу на лікування;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11) допомогу на поховання;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12) щомісячну грошову допомогу у зв’язку з обмеженням споживання продуктів харчування місцевого виробництва та особистого підсобного господарства громадян, які проживають на території, що зазнала радіоактивного забруднення;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13) дотації на обіди, придбання путівок до санаторіїв і будинків відпочинку за рахунок фонду споживання.</w:t>
      </w:r>
    </w:p>
    <w:p w:rsidR="008E1F4D" w:rsidRPr="008E1F4D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E1F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 Стягнення не здійснюється також із сум: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1) неоподатковуваного розміру матеріальної допомоги;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2) грошової компенсації за видане обмундирування і натуральне постачання;</w:t>
      </w:r>
    </w:p>
    <w:p w:rsidR="008E1F4D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3) вихідної допомоги в разі звільнення (виходу у відставку) з військової служби, служби в органах внутрішніх справ та Державної кримінально-виконавчої служби України, а також грошового забезпечення, що не має постійного характеру, та в інших випадках, передбачених законом.</w:t>
      </w:r>
    </w:p>
    <w:p w:rsidR="008E1F4D" w:rsidRPr="00A00A23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00A2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Який порядок черговості задоволення вимог стягувачів у разі недостатності стягнутої суми для задоволення всіх вимог стягувачів?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У разі якщо сума, стягнута з боржника, недостатня для задоволення всіх вимог за виконавчими документами, вона розподіляється державним виконавцем між стягувачами в порядку черговості,: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1) у першу чергу задовольняються забезпечені заставою вимоги щодо стягнення з вартості заставленого майна;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у другу чергу задовольняються вимоги щодо стягнення аліментів, відшкодування збитків та шкоди, завданих внаслідок злочину або </w:t>
      </w: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адміністративного правопорушення, каліцтва або іншого ушкодження здоров’я, а також у зв’язку з втратою годувальника;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3) у третю чергу задовольняються вимоги працівників, пов’язані з трудовими правовідносинами;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4) у четверту чергу задовольняються вимоги стягувачів за загальнообов’язковим державним соціальним страхуванням, вимоги щодо збору на обов’язкове державне пенсійне страхування та страхових внесків на загальнообов’язкове державне соціальне страхування;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5) у п’яту чергу задовольняються вимоги щодо податків та інших платежів до бюджету, вимоги органів страхування з обов’язкового страхування (крім вимог щодо збору на обов’язкове державне пенсійне страхування);</w:t>
      </w:r>
    </w:p>
    <w:p w:rsidR="008E1F4D" w:rsidRPr="00A57157" w:rsidRDefault="008E1F4D" w:rsidP="008E1F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6) у шосту чергу задовольняються всі інші вимоги.</w:t>
      </w:r>
    </w:p>
    <w:p w:rsidR="00AB7469" w:rsidRDefault="008E1F4D" w:rsidP="00A00A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Вимоги стягувачів кожної наступної черги задовольняються після задоволення в повному обсязі вимог стягувачів попередньої черги. У разі якщо стягнута сума недостатня для задоволення в повному обсязі усіх вимог однієї черги, вимоги задовольняються пропорційно до належної кожному стягувачу суми. </w:t>
      </w:r>
    </w:p>
    <w:p w:rsidR="00AB7469" w:rsidRDefault="008E1F4D" w:rsidP="00A00A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Вимоги стягувачів щодо виплати заборгованості із заробітної плати задовольняються в порядку надходження виконавчих документів. </w:t>
      </w:r>
    </w:p>
    <w:p w:rsidR="00A00A23" w:rsidRDefault="008E1F4D" w:rsidP="00A00A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157">
        <w:rPr>
          <w:rFonts w:ascii="Times New Roman" w:hAnsi="Times New Roman" w:cs="Times New Roman"/>
          <w:color w:val="000000" w:themeColor="text1"/>
          <w:sz w:val="28"/>
          <w:szCs w:val="28"/>
        </w:rPr>
        <w:t>Стягнута з боржника сума розподіляється між стягувачами згідно з виконавчими документами, за якими відкрито виконавчі провадження на день зарахування стягнутої суми на відповідний рахунок органу державної виконавчої служби.</w:t>
      </w:r>
    </w:p>
    <w:p w:rsidR="00AB7469" w:rsidRDefault="00AB7469"/>
    <w:p w:rsidR="00AB7469" w:rsidRPr="007B1D90" w:rsidRDefault="00AB7469" w:rsidP="00AB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Солом</w:t>
      </w:r>
      <w:r w:rsidRPr="00D20D8B">
        <w:rPr>
          <w:rFonts w:ascii="Times New Roman" w:hAnsi="Times New Roman" w:cs="Times New Roman"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sz w:val="24"/>
          <w:szCs w:val="24"/>
        </w:rPr>
        <w:t>ян</w:t>
      </w:r>
      <w:r w:rsidRPr="007B1D90">
        <w:rPr>
          <w:rFonts w:ascii="Times New Roman" w:hAnsi="Times New Roman" w:cs="Times New Roman"/>
          <w:sz w:val="24"/>
          <w:szCs w:val="24"/>
        </w:rPr>
        <w:t xml:space="preserve">ський районний </w:t>
      </w:r>
    </w:p>
    <w:p w:rsidR="00AB7469" w:rsidRPr="007B1D90" w:rsidRDefault="00AB7469" w:rsidP="00AB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90">
        <w:rPr>
          <w:rFonts w:ascii="Times New Roman" w:hAnsi="Times New Roman" w:cs="Times New Roman"/>
          <w:sz w:val="24"/>
          <w:szCs w:val="24"/>
        </w:rPr>
        <w:t>відділ державної виконавчої служби м. Київ</w:t>
      </w:r>
    </w:p>
    <w:p w:rsidR="00AB7469" w:rsidRPr="007B1D90" w:rsidRDefault="00AB7469" w:rsidP="00AB7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D90">
        <w:rPr>
          <w:rFonts w:ascii="Times New Roman" w:hAnsi="Times New Roman" w:cs="Times New Roman"/>
          <w:sz w:val="24"/>
          <w:szCs w:val="24"/>
        </w:rPr>
        <w:t>Головного територіального управління юстиції у місті Києві</w:t>
      </w:r>
    </w:p>
    <w:p w:rsidR="002518E6" w:rsidRPr="00AB7469" w:rsidRDefault="002518E6" w:rsidP="00AB7469"/>
    <w:sectPr w:rsidR="002518E6" w:rsidRPr="00AB7469" w:rsidSect="002518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F4D"/>
    <w:rsid w:val="00016B33"/>
    <w:rsid w:val="000B3FD7"/>
    <w:rsid w:val="00130361"/>
    <w:rsid w:val="001441F1"/>
    <w:rsid w:val="00162B2B"/>
    <w:rsid w:val="002518E6"/>
    <w:rsid w:val="00274A02"/>
    <w:rsid w:val="00372FC6"/>
    <w:rsid w:val="003A7011"/>
    <w:rsid w:val="00416B05"/>
    <w:rsid w:val="004335D0"/>
    <w:rsid w:val="00450C53"/>
    <w:rsid w:val="00493E60"/>
    <w:rsid w:val="00497B15"/>
    <w:rsid w:val="004A0E51"/>
    <w:rsid w:val="004E537F"/>
    <w:rsid w:val="0051317B"/>
    <w:rsid w:val="0051718E"/>
    <w:rsid w:val="00517EA5"/>
    <w:rsid w:val="00545110"/>
    <w:rsid w:val="006C4FD1"/>
    <w:rsid w:val="006E4958"/>
    <w:rsid w:val="007325AD"/>
    <w:rsid w:val="00734FE7"/>
    <w:rsid w:val="007A2D75"/>
    <w:rsid w:val="0082422A"/>
    <w:rsid w:val="00840203"/>
    <w:rsid w:val="00853075"/>
    <w:rsid w:val="008649A0"/>
    <w:rsid w:val="00892F5E"/>
    <w:rsid w:val="008A34C5"/>
    <w:rsid w:val="008B2053"/>
    <w:rsid w:val="008B474B"/>
    <w:rsid w:val="008C57A8"/>
    <w:rsid w:val="008C62C5"/>
    <w:rsid w:val="008E1F4D"/>
    <w:rsid w:val="009143CB"/>
    <w:rsid w:val="00961C82"/>
    <w:rsid w:val="00976150"/>
    <w:rsid w:val="009A0ADD"/>
    <w:rsid w:val="009C3FF6"/>
    <w:rsid w:val="009E3F96"/>
    <w:rsid w:val="009F56E4"/>
    <w:rsid w:val="00A00A23"/>
    <w:rsid w:val="00A25496"/>
    <w:rsid w:val="00AB7469"/>
    <w:rsid w:val="00AC0532"/>
    <w:rsid w:val="00B113B5"/>
    <w:rsid w:val="00B539A4"/>
    <w:rsid w:val="00B706D9"/>
    <w:rsid w:val="00C310FC"/>
    <w:rsid w:val="00C8078A"/>
    <w:rsid w:val="00CC2DCC"/>
    <w:rsid w:val="00D03DB5"/>
    <w:rsid w:val="00D10F72"/>
    <w:rsid w:val="00D20D8B"/>
    <w:rsid w:val="00D40A86"/>
    <w:rsid w:val="00DE6049"/>
    <w:rsid w:val="00E7118A"/>
    <w:rsid w:val="00EA7870"/>
    <w:rsid w:val="00EB50B4"/>
    <w:rsid w:val="00EC794E"/>
    <w:rsid w:val="00ED2DC3"/>
    <w:rsid w:val="00EF1E73"/>
    <w:rsid w:val="00F828A3"/>
    <w:rsid w:val="00F86266"/>
    <w:rsid w:val="00FC56FA"/>
    <w:rsid w:val="00FD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1D16"/>
  <w15:docId w15:val="{FEA7B84B-5A62-4D54-9F22-523512E3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1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2563</Words>
  <Characters>1462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Бондар Сергій Олександрович</cp:lastModifiedBy>
  <cp:revision>4</cp:revision>
  <dcterms:created xsi:type="dcterms:W3CDTF">2019-09-04T08:02:00Z</dcterms:created>
  <dcterms:modified xsi:type="dcterms:W3CDTF">2019-09-09T11:51:00Z</dcterms:modified>
</cp:coreProperties>
</file>