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A" w:rsidRPr="000E3FFB" w:rsidRDefault="009A6CEA" w:rsidP="009A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  <w:r w:rsidRPr="000E3FF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П</w:t>
      </w:r>
      <w:r w:rsidRPr="00E410D3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ерелік найрозповсюдженіших помилок, які суб’єкти господарювання допускають при складанні декларації</w:t>
      </w:r>
      <w:r w:rsidRPr="000E3FFB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 xml:space="preserve"> відповідності</w:t>
      </w:r>
    </w:p>
    <w:p w:rsidR="000E3FFB" w:rsidRDefault="000E3FFB" w:rsidP="000E3F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inline distT="0" distB="0" distL="0" distR="0" wp14:anchorId="2C4840C4" wp14:editId="77700FC7">
            <wp:extent cx="4560799" cy="309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169" t="10237" r="34797" b="57119"/>
                    <a:stretch/>
                  </pic:blipFill>
                  <pic:spPr bwMode="auto">
                    <a:xfrm>
                      <a:off x="0" y="0"/>
                      <a:ext cx="4621678" cy="3133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FFB" w:rsidRDefault="000E3FFB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DC5D4E" w:rsidRPr="002835F0" w:rsidRDefault="009A6CEA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</w:t>
      </w:r>
      <w:r w:rsidR="00650EF7"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метою поліпшення якості заповнення декларації відповідності матеріально-технічної бази вимогам законодавства з питань охорони праці (далі — декларація), форма якої вказана в додатку 8 Порядку видачі дозволів на виконання робіт підвищеної небезпеки та на експлуатацію (застосування) машин, механізмів, устатк</w:t>
      </w:r>
      <w:r w:rsidR="00DC5D4E"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вання підвищеної небезпеки, затвердженого постановою КМУ від 26.10.2011 р. № 11</w:t>
      </w:r>
      <w:r w:rsidR="00650EF7"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07 (далі — Порядок), підготовлено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перелік найрозповсюдженіших помилок, які суб’єкти господарювання допускають при складанні декларації, а саме:</w:t>
      </w:r>
    </w:p>
    <w:p w:rsidR="00DC5D4E" w:rsidRPr="002835F0" w:rsidRDefault="00DC5D4E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Не зазначається місце виконання робіт підвищеної небезпеки та/або експлуатації (застосування) машин, механізмів, устатк</w:t>
      </w: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вання підвищеної небезпеки. </w:t>
      </w:r>
    </w:p>
    <w:p w:rsidR="009A6CEA" w:rsidRPr="002835F0" w:rsidRDefault="00DC5D4E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2.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Не зазначається інформація у розділі «Інформація про наявність договору страхування цивільної відповідальності перед третіми особами стосовно відшкодування наслідків можливої шкоди» (якщо не проводилось страхування цивільної відповідальності зазначається: «договір страхування не укладався»). </w:t>
      </w:r>
    </w:p>
    <w:p w:rsidR="00DC5D4E" w:rsidRPr="002835F0" w:rsidRDefault="00DC5D4E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3.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Не зазначається інформація у розділі «Інформація про проведення добровільного аудиту з охорони праці» (якщо добровільний аудит не проводився, зазначається: «добровільний аудит не проводився»). </w:t>
      </w:r>
    </w:p>
    <w:p w:rsidR="004D1903" w:rsidRPr="002835F0" w:rsidRDefault="00DC5D4E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 зазначенні машин, механізмів, устатк</w:t>
      </w: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вання підвищеної небезпеки не вказане їх узагальнююче найменування відповідно до додатку 7 Порядку. </w:t>
      </w:r>
    </w:p>
    <w:p w:rsidR="004D1903" w:rsidRPr="002835F0" w:rsidRDefault="004D1903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5.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Зазначаються роботи, які не є роботами підвищеної небезпеки та машини, механізми, устатк</w:t>
      </w:r>
      <w:r w:rsidR="002E72F1"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вання підвищеної небезпеки які не відповідають додатку 7 Порядку. </w:t>
      </w:r>
    </w:p>
    <w:p w:rsidR="004D1903" w:rsidRPr="002835F0" w:rsidRDefault="004D1903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6.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відомостях про машини, механізми, устатк</w:t>
      </w:r>
      <w:r w:rsidR="002E72F1"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вання підвищеної небезпеки не зазначається інформація про їх тип або марку (за наявності), номер партії, дату виготовлення, країну походження. </w:t>
      </w:r>
    </w:p>
    <w:p w:rsidR="004D1903" w:rsidRPr="002835F0" w:rsidRDefault="004D1903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7. </w:t>
      </w:r>
      <w:r w:rsidR="00E410D3" w:rsidRPr="00E41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 зазначається інформація щодо кількості робочих місць підвищеної небезпеки.</w:t>
      </w:r>
    </w:p>
    <w:p w:rsidR="004D1903" w:rsidRDefault="004D1903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lastRenderedPageBreak/>
        <w:t xml:space="preserve">8. </w:t>
      </w:r>
      <w:r w:rsidR="00E410D3" w:rsidRPr="00E410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Не зазначається інформація щодо кількості робочих місць, на яких існує підвищений ризик виникнення травм. </w:t>
      </w:r>
    </w:p>
    <w:p w:rsidR="009A6CEA" w:rsidRDefault="004D1903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9. </w:t>
      </w:r>
      <w:r w:rsidR="00E410D3" w:rsidRPr="00E410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Не зазначається інформація щодо кількості будівель і споруд (приміщень), виробничих об’єктів (цехів, дільниць, структурних підрозділів). </w:t>
      </w:r>
    </w:p>
    <w:p w:rsidR="00E410D3" w:rsidRPr="002835F0" w:rsidRDefault="009A6CEA" w:rsidP="009A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10. </w:t>
      </w:r>
      <w:r w:rsidR="00E410D3" w:rsidRPr="00E410D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 розділі «Інші відомості» не надається вся необхідна інформація, що передбачена підстрочним текстом встановленої форми декларації.</w:t>
      </w:r>
    </w:p>
    <w:p w:rsidR="009A6CEA" w:rsidRPr="002835F0" w:rsidRDefault="009A6CEA" w:rsidP="00E41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A6CEA" w:rsidRPr="00E410D3" w:rsidRDefault="009A6CEA" w:rsidP="00E410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</w:pPr>
      <w:r w:rsidRPr="002835F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  <w:t xml:space="preserve">Інформація підготовлена сектором з питань охорони праці Дніпровської районної в місті Києві державної адміністрації за інформацією </w:t>
      </w:r>
    </w:p>
    <w:p w:rsidR="00E410D3" w:rsidRPr="00E410D3" w:rsidRDefault="00E410D3" w:rsidP="00E410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10D3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 </w:t>
      </w:r>
      <w:hyperlink r:id="rId5" w:history="1">
        <w:r w:rsidRPr="00E410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https://www.sop.com.ua/news/2804-10-tipovih-pomilok-pri-skladann-deklarats-vdpovdnost-zastorogi-vd-derjprats</w:t>
        </w:r>
      </w:hyperlink>
    </w:p>
    <w:p w:rsidR="000E3FFB" w:rsidRPr="000E3FFB" w:rsidRDefault="000E3FFB" w:rsidP="000E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FFB">
        <w:rPr>
          <w:rFonts w:ascii="Times New Roman" w:hAnsi="Times New Roman" w:cs="Times New Roman"/>
          <w:sz w:val="28"/>
          <w:szCs w:val="28"/>
        </w:rPr>
        <w:t>Завідувач сектору</w:t>
      </w:r>
      <w:bookmarkStart w:id="0" w:name="_GoBack"/>
      <w:bookmarkEnd w:id="0"/>
    </w:p>
    <w:p w:rsidR="00DC5D4E" w:rsidRPr="000E3FFB" w:rsidRDefault="000E3FFB" w:rsidP="000E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FFB">
        <w:rPr>
          <w:rFonts w:ascii="Times New Roman" w:hAnsi="Times New Roman" w:cs="Times New Roman"/>
          <w:sz w:val="28"/>
          <w:szCs w:val="28"/>
        </w:rPr>
        <w:t>з питань охорони праці</w:t>
      </w:r>
    </w:p>
    <w:p w:rsidR="000E3FFB" w:rsidRPr="000E3FFB" w:rsidRDefault="000E3FFB" w:rsidP="000E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FFB">
        <w:rPr>
          <w:rFonts w:ascii="Times New Roman" w:hAnsi="Times New Roman" w:cs="Times New Roman"/>
          <w:sz w:val="28"/>
          <w:szCs w:val="28"/>
        </w:rPr>
        <w:t>Дніпровської районної в місті Києві</w:t>
      </w:r>
    </w:p>
    <w:p w:rsidR="000E3FFB" w:rsidRPr="000E3FFB" w:rsidRDefault="000E3FFB" w:rsidP="000E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FFB">
        <w:rPr>
          <w:rFonts w:ascii="Times New Roman" w:hAnsi="Times New Roman" w:cs="Times New Roman"/>
          <w:sz w:val="28"/>
          <w:szCs w:val="28"/>
        </w:rPr>
        <w:t>державної адміністрації                                                                    Оксана МАРЕК</w:t>
      </w:r>
    </w:p>
    <w:p w:rsidR="00DC5D4E" w:rsidRPr="00DC5D4E" w:rsidRDefault="00DC5D4E">
      <w:pPr>
        <w:rPr>
          <w:sz w:val="28"/>
          <w:szCs w:val="28"/>
        </w:rPr>
      </w:pPr>
    </w:p>
    <w:p w:rsidR="00DC5D4E" w:rsidRPr="00DC5D4E" w:rsidRDefault="00DC5D4E">
      <w:pPr>
        <w:rPr>
          <w:sz w:val="28"/>
          <w:szCs w:val="28"/>
        </w:rPr>
      </w:pPr>
    </w:p>
    <w:p w:rsidR="00DC5D4E" w:rsidRPr="00DC5D4E" w:rsidRDefault="00DC5D4E">
      <w:pPr>
        <w:rPr>
          <w:sz w:val="28"/>
          <w:szCs w:val="28"/>
        </w:rPr>
      </w:pPr>
    </w:p>
    <w:p w:rsidR="00DC5D4E" w:rsidRPr="00DC5D4E" w:rsidRDefault="00DC5D4E">
      <w:pPr>
        <w:rPr>
          <w:sz w:val="28"/>
          <w:szCs w:val="28"/>
        </w:rPr>
      </w:pPr>
    </w:p>
    <w:p w:rsidR="00DC5D4E" w:rsidRPr="00DC5D4E" w:rsidRDefault="00DC5D4E">
      <w:pPr>
        <w:rPr>
          <w:sz w:val="28"/>
          <w:szCs w:val="28"/>
        </w:rPr>
      </w:pPr>
    </w:p>
    <w:p w:rsidR="00DC5D4E" w:rsidRPr="00DC5D4E" w:rsidRDefault="00DC5D4E">
      <w:pPr>
        <w:rPr>
          <w:sz w:val="28"/>
          <w:szCs w:val="28"/>
        </w:rPr>
      </w:pPr>
    </w:p>
    <w:p w:rsidR="00DC5D4E" w:rsidRDefault="00DC5D4E"/>
    <w:p w:rsidR="00DC5D4E" w:rsidRDefault="00DC5D4E"/>
    <w:p w:rsidR="00DC5D4E" w:rsidRDefault="00DC5D4E"/>
    <w:p w:rsidR="00DC5D4E" w:rsidRDefault="00DC5D4E"/>
    <w:p w:rsidR="00DC5D4E" w:rsidRDefault="00DC5D4E"/>
    <w:p w:rsidR="00DC5D4E" w:rsidRDefault="00DC5D4E"/>
    <w:sectPr w:rsidR="00DC5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21"/>
    <w:rsid w:val="000E3FFB"/>
    <w:rsid w:val="002835F0"/>
    <w:rsid w:val="002E72F1"/>
    <w:rsid w:val="00326821"/>
    <w:rsid w:val="003C6693"/>
    <w:rsid w:val="004D1903"/>
    <w:rsid w:val="00650EF7"/>
    <w:rsid w:val="008C0821"/>
    <w:rsid w:val="009A6CEA"/>
    <w:rsid w:val="00B01C92"/>
    <w:rsid w:val="00DC5D4E"/>
    <w:rsid w:val="00E410D3"/>
    <w:rsid w:val="00E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0905"/>
  <w15:chartTrackingRefBased/>
  <w15:docId w15:val="{6B2F6461-CC1C-4258-8DE6-4A7C8E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D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p.com.ua/news/2804-10-tipovih-pomilok-pri-skladann-deklarats-vdpovdnost-zastorogi-vd-derjpra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2</cp:revision>
  <cp:lastPrinted>2020-10-22T10:03:00Z</cp:lastPrinted>
  <dcterms:created xsi:type="dcterms:W3CDTF">2020-10-22T10:07:00Z</dcterms:created>
  <dcterms:modified xsi:type="dcterms:W3CDTF">2020-10-22T10:07:00Z</dcterms:modified>
</cp:coreProperties>
</file>